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5103"/>
        <w:gridCol w:w="4366"/>
      </w:tblGrid>
      <w:tr w:rsidR="00147603" w:rsidRPr="00111DFA">
        <w:trPr>
          <w:trHeight w:val="1440"/>
        </w:trPr>
        <w:tc>
          <w:tcPr>
            <w:tcW w:w="5103" w:type="dxa"/>
            <w:tcBorders>
              <w:top w:val="nil"/>
              <w:left w:val="nil"/>
              <w:bottom w:val="nil"/>
              <w:right w:val="nil"/>
            </w:tcBorders>
          </w:tcPr>
          <w:p w:rsidR="00147603" w:rsidRPr="00111DFA" w:rsidRDefault="00023405" w:rsidP="0078510F">
            <w:pPr>
              <w:jc w:val="left"/>
            </w:pPr>
            <w:r w:rsidRPr="00111DFA">
              <w:rPr>
                <w:noProof/>
                <w:sz w:val="20"/>
                <w:lang w:val="en-US" w:eastAsia="zh-C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75pt;margin-top:25.25pt;width:243pt;height:66.2pt;z-index:251657728">
                  <v:imagedata r:id="rId8" o:title=""/>
                  <w10:wrap type="topAndBottom"/>
                </v:shape>
                <o:OLEObject Type="Embed" ProgID="MSPhotoEd.3" ShapeID="_x0000_s1026" DrawAspect="Content" ObjectID="_1552223853" r:id="rId9"/>
              </w:object>
            </w:r>
          </w:p>
        </w:tc>
        <w:tc>
          <w:tcPr>
            <w:tcW w:w="4366" w:type="dxa"/>
            <w:tcBorders>
              <w:top w:val="nil"/>
              <w:left w:val="nil"/>
              <w:bottom w:val="nil"/>
              <w:right w:val="nil"/>
            </w:tcBorders>
          </w:tcPr>
          <w:p w:rsidR="00147603" w:rsidRPr="00111DFA" w:rsidRDefault="00147603" w:rsidP="00147603">
            <w:pPr>
              <w:pStyle w:val="ZCom"/>
              <w:rPr>
                <w:b/>
                <w:color w:val="0000CC"/>
              </w:rPr>
            </w:pPr>
            <w:r w:rsidRPr="00111DFA">
              <w:rPr>
                <w:b/>
                <w:color w:val="0000CC"/>
              </w:rPr>
              <w:t xml:space="preserve">Schola </w:t>
            </w:r>
            <w:proofErr w:type="spellStart"/>
            <w:r w:rsidRPr="00111DFA">
              <w:rPr>
                <w:b/>
                <w:color w:val="0000CC"/>
              </w:rPr>
              <w:t>Europaea</w:t>
            </w:r>
            <w:proofErr w:type="spellEnd"/>
          </w:p>
          <w:p w:rsidR="00147603" w:rsidRPr="00111DFA" w:rsidRDefault="00147603" w:rsidP="00147603">
            <w:pPr>
              <w:rPr>
                <w:color w:val="0000CC"/>
                <w:lang w:eastAsia="en-US"/>
              </w:rPr>
            </w:pPr>
          </w:p>
          <w:p w:rsidR="00147603" w:rsidRPr="00111DFA" w:rsidRDefault="00147603" w:rsidP="00147603">
            <w:pPr>
              <w:pStyle w:val="ZDGName"/>
              <w:rPr>
                <w:color w:val="0000CC"/>
              </w:rPr>
            </w:pPr>
            <w:r w:rsidRPr="00111DFA">
              <w:rPr>
                <w:color w:val="0000CC"/>
              </w:rPr>
              <w:t>Bureau du Secrétaire général</w:t>
            </w:r>
          </w:p>
          <w:p w:rsidR="00147603" w:rsidRPr="00111DFA" w:rsidRDefault="00147603" w:rsidP="00147603">
            <w:pPr>
              <w:pStyle w:val="ZDGName"/>
              <w:rPr>
                <w:color w:val="0000CC"/>
              </w:rPr>
            </w:pPr>
          </w:p>
          <w:p w:rsidR="00147603" w:rsidRPr="00111DFA" w:rsidRDefault="00147603" w:rsidP="00147603">
            <w:pPr>
              <w:pStyle w:val="ZDGName"/>
              <w:rPr>
                <w:color w:val="0000CC"/>
              </w:rPr>
            </w:pPr>
          </w:p>
          <w:p w:rsidR="00147603" w:rsidRPr="00111DFA" w:rsidRDefault="00147603" w:rsidP="00147603">
            <w:pPr>
              <w:pStyle w:val="ZDGName"/>
              <w:rPr>
                <w:color w:val="0000CC"/>
              </w:rPr>
            </w:pPr>
            <w:r w:rsidRPr="00111DFA">
              <w:rPr>
                <w:color w:val="0000CC"/>
              </w:rPr>
              <w:t>Secrétariat Général</w:t>
            </w:r>
          </w:p>
          <w:p w:rsidR="00147603" w:rsidRPr="00111DFA" w:rsidRDefault="00147603" w:rsidP="00147603">
            <w:pPr>
              <w:pStyle w:val="ZDGName"/>
              <w:widowControl/>
            </w:pPr>
          </w:p>
        </w:tc>
      </w:tr>
    </w:tbl>
    <w:p w:rsidR="00147603" w:rsidRPr="00111DFA" w:rsidRDefault="00147603" w:rsidP="00147603">
      <w:pPr>
        <w:pStyle w:val="References"/>
      </w:pPr>
      <w:r w:rsidRPr="00111DFA">
        <w:t xml:space="preserve">Réf. : </w:t>
      </w:r>
      <w:r w:rsidR="003F6094" w:rsidRPr="00111DFA">
        <w:t>2017</w:t>
      </w:r>
      <w:r w:rsidR="001B716B" w:rsidRPr="00111DFA">
        <w:t>-0</w:t>
      </w:r>
      <w:r w:rsidR="00B86BB7" w:rsidRPr="00111DFA">
        <w:t>3</w:t>
      </w:r>
      <w:r w:rsidR="001B716B" w:rsidRPr="00111DFA">
        <w:t>-D-</w:t>
      </w:r>
      <w:r w:rsidR="007F497E" w:rsidRPr="00111DFA">
        <w:t>7</w:t>
      </w:r>
      <w:r w:rsidR="005E38E5" w:rsidRPr="00111DFA">
        <w:t>-fr-</w:t>
      </w:r>
      <w:r w:rsidR="00023405">
        <w:t>2</w:t>
      </w:r>
    </w:p>
    <w:p w:rsidR="007524B9" w:rsidRPr="00111DFA" w:rsidRDefault="006A3E22" w:rsidP="006A3E22">
      <w:pPr>
        <w:pStyle w:val="References"/>
      </w:pPr>
      <w:r w:rsidRPr="00111DFA">
        <w:t>Original.</w:t>
      </w:r>
    </w:p>
    <w:p w:rsidR="00147603" w:rsidRPr="00111DFA" w:rsidRDefault="000D743A" w:rsidP="005C14BD">
      <w:pPr>
        <w:pStyle w:val="DocumentTitle"/>
        <w:pBdr>
          <w:bottom w:val="single" w:sz="4" w:space="0" w:color="auto"/>
        </w:pBdr>
        <w:jc w:val="both"/>
      </w:pPr>
      <w:r w:rsidRPr="00111DFA">
        <w:t>P</w:t>
      </w:r>
      <w:r w:rsidR="005A5B73" w:rsidRPr="00111DFA">
        <w:t xml:space="preserve">rojet d’ordre du jour de la réunion </w:t>
      </w:r>
      <w:r w:rsidR="009E2A8E" w:rsidRPr="00111DFA">
        <w:t xml:space="preserve">élargie </w:t>
      </w:r>
      <w:r w:rsidR="005A5B73" w:rsidRPr="00111DFA">
        <w:t xml:space="preserve">du Conseil supérieur des Ecoles européennes </w:t>
      </w:r>
      <w:r w:rsidR="00123F12" w:rsidRPr="00111DFA">
        <w:t>des</w:t>
      </w:r>
      <w:r w:rsidR="00B86BB7" w:rsidRPr="00111DFA">
        <w:t xml:space="preserve"> </w:t>
      </w:r>
      <w:r w:rsidR="007F497E" w:rsidRPr="00111DFA">
        <w:t>4, 5 et 6 avril 2017</w:t>
      </w:r>
    </w:p>
    <w:p w:rsidR="00123F12" w:rsidRPr="00111DFA" w:rsidRDefault="00123F12" w:rsidP="00123F12">
      <w:pPr>
        <w:pStyle w:val="SubTitle1"/>
        <w:spacing w:after="0"/>
        <w:rPr>
          <w:lang w:val="en-US"/>
        </w:rPr>
      </w:pPr>
      <w:proofErr w:type="spellStart"/>
      <w:r w:rsidRPr="00111DFA">
        <w:rPr>
          <w:lang w:val="en-US"/>
        </w:rPr>
        <w:t>Conseil</w:t>
      </w:r>
      <w:proofErr w:type="spellEnd"/>
      <w:r w:rsidRPr="00111DFA">
        <w:rPr>
          <w:lang w:val="en-US"/>
        </w:rPr>
        <w:t xml:space="preserve"> </w:t>
      </w:r>
      <w:proofErr w:type="spellStart"/>
      <w:r w:rsidRPr="00111DFA">
        <w:rPr>
          <w:lang w:val="en-US"/>
        </w:rPr>
        <w:t>supérieur</w:t>
      </w:r>
      <w:proofErr w:type="spellEnd"/>
      <w:r w:rsidRPr="00111DFA">
        <w:rPr>
          <w:lang w:val="en-US"/>
        </w:rPr>
        <w:t xml:space="preserve"> des </w:t>
      </w:r>
      <w:proofErr w:type="spellStart"/>
      <w:r w:rsidRPr="00111DFA">
        <w:rPr>
          <w:lang w:val="en-US"/>
        </w:rPr>
        <w:t>Ecoles</w:t>
      </w:r>
      <w:proofErr w:type="spellEnd"/>
      <w:r w:rsidRPr="00111DFA">
        <w:rPr>
          <w:lang w:val="en-US"/>
        </w:rPr>
        <w:t xml:space="preserve"> </w:t>
      </w:r>
      <w:proofErr w:type="spellStart"/>
      <w:r w:rsidRPr="00111DFA">
        <w:rPr>
          <w:lang w:val="en-US"/>
        </w:rPr>
        <w:t>européennes</w:t>
      </w:r>
      <w:proofErr w:type="spellEnd"/>
      <w:r w:rsidRPr="00111DFA">
        <w:rPr>
          <w:lang w:val="en-US"/>
        </w:rPr>
        <w:t xml:space="preserve"> </w:t>
      </w:r>
    </w:p>
    <w:p w:rsidR="0010690A" w:rsidRPr="00111DFA" w:rsidRDefault="003F6094" w:rsidP="003F6094">
      <w:pPr>
        <w:pStyle w:val="SubTitle1"/>
        <w:rPr>
          <w:lang w:val="cs-CZ"/>
        </w:rPr>
      </w:pPr>
      <w:r w:rsidRPr="00111DFA">
        <w:rPr>
          <w:lang w:val="cs-CZ"/>
        </w:rPr>
        <w:t>Federal Ministry of Education and Research, »Bundesministerium für Bildung und Forschung«, Kapelle-Ufer 1, 10117 Berlin (Germany)</w:t>
      </w:r>
    </w:p>
    <w:p w:rsidR="0010690A" w:rsidRPr="00111DFA" w:rsidRDefault="008B0DFE" w:rsidP="0010690A">
      <w:pPr>
        <w:pStyle w:val="SubTitle1"/>
        <w:spacing w:after="0"/>
        <w:rPr>
          <w:u w:val="single"/>
        </w:rPr>
      </w:pPr>
      <w:r w:rsidRPr="00111DFA">
        <w:rPr>
          <w:u w:val="single"/>
        </w:rPr>
        <w:t>M</w:t>
      </w:r>
      <w:r w:rsidR="007474D6" w:rsidRPr="00111DFA">
        <w:rPr>
          <w:u w:val="single"/>
        </w:rPr>
        <w:t>ardi</w:t>
      </w:r>
      <w:r w:rsidR="008314D3" w:rsidRPr="00111DFA">
        <w:rPr>
          <w:u w:val="single"/>
        </w:rPr>
        <w:t xml:space="preserve"> </w:t>
      </w:r>
      <w:r w:rsidR="003F6094" w:rsidRPr="00111DFA">
        <w:rPr>
          <w:u w:val="single"/>
        </w:rPr>
        <w:t>4 avril 2017</w:t>
      </w:r>
    </w:p>
    <w:p w:rsidR="005A5B73" w:rsidRPr="00111DFA" w:rsidRDefault="005A5B73" w:rsidP="003C1687">
      <w:pPr>
        <w:pStyle w:val="SubTitle1"/>
        <w:spacing w:after="0"/>
      </w:pPr>
      <w:r w:rsidRPr="00111DFA">
        <w:t xml:space="preserve">Réunion des Chefs de délégation </w:t>
      </w:r>
      <w:r w:rsidRPr="00111DFA">
        <w:tab/>
      </w:r>
      <w:r w:rsidRPr="00111DFA">
        <w:tab/>
      </w:r>
      <w:r w:rsidRPr="00111DFA">
        <w:tab/>
      </w:r>
      <w:r w:rsidRPr="00111DFA">
        <w:tab/>
      </w:r>
      <w:r w:rsidR="003C1687" w:rsidRPr="00111DFA">
        <w:tab/>
      </w:r>
      <w:r w:rsidR="00413F3C" w:rsidRPr="00111DFA">
        <w:t>9</w:t>
      </w:r>
      <w:r w:rsidR="00492E20" w:rsidRPr="00111DFA">
        <w:t>h</w:t>
      </w:r>
      <w:r w:rsidR="00367541" w:rsidRPr="00111DFA">
        <w:t>3</w:t>
      </w:r>
      <w:r w:rsidR="00AC76D6" w:rsidRPr="00111DFA">
        <w:t>0 à 1</w:t>
      </w:r>
      <w:r w:rsidR="00367541" w:rsidRPr="00111DFA">
        <w:t>1</w:t>
      </w:r>
      <w:r w:rsidR="00103C09" w:rsidRPr="00111DFA">
        <w:t>h</w:t>
      </w:r>
      <w:r w:rsidR="00413F3C" w:rsidRPr="00111DFA">
        <w:t>00</w:t>
      </w:r>
    </w:p>
    <w:p w:rsidR="003A636E" w:rsidRPr="00111DFA" w:rsidRDefault="003A636E" w:rsidP="003C1687">
      <w:pPr>
        <w:pStyle w:val="SubTitle1"/>
        <w:spacing w:after="0"/>
      </w:pPr>
      <w:r w:rsidRPr="00111DFA">
        <w:t>Réunion non élargie</w:t>
      </w:r>
      <w:r w:rsidRPr="00111DFA">
        <w:tab/>
      </w:r>
      <w:r w:rsidRPr="00111DFA">
        <w:tab/>
      </w:r>
      <w:r w:rsidRPr="00111DFA">
        <w:tab/>
      </w:r>
      <w:r w:rsidRPr="00111DFA">
        <w:tab/>
      </w:r>
      <w:r w:rsidRPr="00111DFA">
        <w:tab/>
      </w:r>
      <w:r w:rsidRPr="00111DFA">
        <w:tab/>
      </w:r>
      <w:r w:rsidRPr="00111DFA">
        <w:tab/>
      </w:r>
      <w:r w:rsidR="00367541" w:rsidRPr="00111DFA">
        <w:t>11</w:t>
      </w:r>
      <w:r w:rsidR="00516518" w:rsidRPr="00111DFA">
        <w:t>h</w:t>
      </w:r>
      <w:r w:rsidR="00BE734E" w:rsidRPr="00111DFA">
        <w:t>3</w:t>
      </w:r>
      <w:r w:rsidR="007474D6" w:rsidRPr="00111DFA">
        <w:t>0</w:t>
      </w:r>
      <w:r w:rsidR="00367541" w:rsidRPr="00111DFA">
        <w:t xml:space="preserve"> à 12</w:t>
      </w:r>
      <w:r w:rsidRPr="00111DFA">
        <w:t>h</w:t>
      </w:r>
      <w:r w:rsidR="00103C09" w:rsidRPr="00111DFA">
        <w:t>3</w:t>
      </w:r>
      <w:r w:rsidRPr="00111DFA">
        <w:t>0</w:t>
      </w:r>
    </w:p>
    <w:p w:rsidR="005A5B73" w:rsidRPr="00111DFA" w:rsidRDefault="007354BB" w:rsidP="00A055B6">
      <w:pPr>
        <w:pStyle w:val="SubTitle1"/>
        <w:spacing w:after="100" w:afterAutospacing="1"/>
      </w:pPr>
      <w:r w:rsidRPr="00111DFA">
        <w:t>Réunion élargie</w:t>
      </w:r>
      <w:r w:rsidRPr="00111DFA">
        <w:tab/>
      </w:r>
      <w:r w:rsidRPr="00111DFA">
        <w:tab/>
      </w:r>
      <w:r w:rsidRPr="00111DFA">
        <w:tab/>
      </w:r>
      <w:r w:rsidRPr="00111DFA">
        <w:tab/>
      </w:r>
      <w:r w:rsidR="003C1687" w:rsidRPr="00111DFA">
        <w:tab/>
      </w:r>
      <w:r w:rsidR="00367541" w:rsidRPr="00111DFA">
        <w:tab/>
      </w:r>
      <w:r w:rsidR="00367541" w:rsidRPr="00111DFA">
        <w:tab/>
      </w:r>
      <w:r w:rsidR="00413F3C" w:rsidRPr="00111DFA">
        <w:t>14</w:t>
      </w:r>
      <w:r w:rsidRPr="00111DFA">
        <w:t>h</w:t>
      </w:r>
      <w:r w:rsidR="00413F3C" w:rsidRPr="00111DFA">
        <w:t>0</w:t>
      </w:r>
      <w:r w:rsidR="00367541" w:rsidRPr="00111DFA">
        <w:t>0</w:t>
      </w:r>
      <w:r w:rsidRPr="00111DFA">
        <w:t xml:space="preserve"> </w:t>
      </w:r>
      <w:r w:rsidR="003A636E" w:rsidRPr="00111DFA">
        <w:t>à 1</w:t>
      </w:r>
      <w:r w:rsidR="008314D3" w:rsidRPr="00111DFA">
        <w:t>7</w:t>
      </w:r>
      <w:r w:rsidR="00492E20" w:rsidRPr="00111DFA">
        <w:t>h</w:t>
      </w:r>
      <w:r w:rsidR="008314D3" w:rsidRPr="00111DFA">
        <w:t>3</w:t>
      </w:r>
      <w:r w:rsidR="002A0875" w:rsidRPr="00111DFA">
        <w:t>0</w:t>
      </w:r>
    </w:p>
    <w:p w:rsidR="003C1687" w:rsidRPr="00111DFA" w:rsidRDefault="007474D6" w:rsidP="003C1687">
      <w:pPr>
        <w:pStyle w:val="SubTitle1"/>
        <w:spacing w:after="0"/>
        <w:rPr>
          <w:u w:val="single"/>
        </w:rPr>
      </w:pPr>
      <w:r w:rsidRPr="00111DFA">
        <w:rPr>
          <w:u w:val="single"/>
        </w:rPr>
        <w:t>Mercredi</w:t>
      </w:r>
      <w:r w:rsidR="00103C09" w:rsidRPr="00111DFA">
        <w:rPr>
          <w:u w:val="single"/>
        </w:rPr>
        <w:t xml:space="preserve"> </w:t>
      </w:r>
      <w:r w:rsidR="003F6094" w:rsidRPr="00111DFA">
        <w:rPr>
          <w:u w:val="single"/>
        </w:rPr>
        <w:t>5</w:t>
      </w:r>
      <w:r w:rsidR="008314D3" w:rsidRPr="00111DFA">
        <w:rPr>
          <w:u w:val="single"/>
        </w:rPr>
        <w:t xml:space="preserve"> avril 201</w:t>
      </w:r>
      <w:r w:rsidR="003F6094" w:rsidRPr="00111DFA">
        <w:rPr>
          <w:u w:val="single"/>
        </w:rPr>
        <w:t>7</w:t>
      </w:r>
    </w:p>
    <w:p w:rsidR="00193C60" w:rsidRPr="00111DFA" w:rsidRDefault="00103C09" w:rsidP="00193C60">
      <w:pPr>
        <w:pStyle w:val="SubTitle1"/>
        <w:spacing w:after="0"/>
      </w:pPr>
      <w:r w:rsidRPr="00111DFA">
        <w:t>Réunion élargie</w:t>
      </w:r>
      <w:r w:rsidRPr="00111DFA">
        <w:tab/>
      </w:r>
      <w:r w:rsidRPr="00111DFA">
        <w:tab/>
      </w:r>
      <w:r w:rsidRPr="00111DFA">
        <w:tab/>
      </w:r>
      <w:r w:rsidRPr="00111DFA">
        <w:tab/>
      </w:r>
      <w:r w:rsidRPr="00111DFA">
        <w:tab/>
      </w:r>
      <w:r w:rsidRPr="00111DFA">
        <w:tab/>
      </w:r>
      <w:r w:rsidRPr="00111DFA">
        <w:tab/>
        <w:t>09h00 à 12h3</w:t>
      </w:r>
      <w:r w:rsidR="00193C60" w:rsidRPr="00111DFA">
        <w:t>0</w:t>
      </w:r>
    </w:p>
    <w:p w:rsidR="00193C60" w:rsidRPr="00111DFA" w:rsidRDefault="00103C09" w:rsidP="00193C60">
      <w:pPr>
        <w:pStyle w:val="SubTitle1"/>
        <w:spacing w:after="0"/>
      </w:pPr>
      <w:r w:rsidRPr="00111DFA">
        <w:t>Réunion élargie</w:t>
      </w:r>
      <w:r w:rsidRPr="00111DFA">
        <w:tab/>
      </w:r>
      <w:r w:rsidRPr="00111DFA">
        <w:tab/>
      </w:r>
      <w:r w:rsidRPr="00111DFA">
        <w:tab/>
      </w:r>
      <w:r w:rsidRPr="00111DFA">
        <w:tab/>
      </w:r>
      <w:r w:rsidRPr="00111DFA">
        <w:tab/>
      </w:r>
      <w:r w:rsidRPr="00111DFA">
        <w:tab/>
      </w:r>
      <w:r w:rsidRPr="00111DFA">
        <w:tab/>
      </w:r>
      <w:r w:rsidR="00413F3C" w:rsidRPr="00111DFA">
        <w:t>14h00 à 17</w:t>
      </w:r>
      <w:r w:rsidRPr="00111DFA">
        <w:t>h</w:t>
      </w:r>
      <w:r w:rsidR="00413F3C" w:rsidRPr="00111DFA">
        <w:t>0</w:t>
      </w:r>
      <w:r w:rsidR="007474D6" w:rsidRPr="00111DFA">
        <w:t>0</w:t>
      </w:r>
    </w:p>
    <w:p w:rsidR="00193C60" w:rsidRPr="00111DFA" w:rsidRDefault="00193C60" w:rsidP="00193C60">
      <w:pPr>
        <w:pStyle w:val="SubTitle1"/>
        <w:spacing w:after="0"/>
      </w:pPr>
    </w:p>
    <w:p w:rsidR="003C1687" w:rsidRPr="00111DFA" w:rsidRDefault="007474D6" w:rsidP="00193C60">
      <w:pPr>
        <w:pStyle w:val="SubTitle1"/>
        <w:spacing w:after="0"/>
        <w:rPr>
          <w:u w:val="single"/>
        </w:rPr>
      </w:pPr>
      <w:r w:rsidRPr="00111DFA">
        <w:rPr>
          <w:u w:val="single"/>
        </w:rPr>
        <w:t>Jeudi</w:t>
      </w:r>
      <w:r w:rsidR="003F6094" w:rsidRPr="00111DFA">
        <w:rPr>
          <w:u w:val="single"/>
        </w:rPr>
        <w:t xml:space="preserve"> 6 </w:t>
      </w:r>
      <w:r w:rsidR="00103C09" w:rsidRPr="00111DFA">
        <w:rPr>
          <w:u w:val="single"/>
        </w:rPr>
        <w:t>avril 201</w:t>
      </w:r>
      <w:r w:rsidR="00D20470" w:rsidRPr="00111DFA">
        <w:rPr>
          <w:u w:val="single"/>
        </w:rPr>
        <w:t>7</w:t>
      </w:r>
    </w:p>
    <w:p w:rsidR="00193C60" w:rsidRPr="00111DFA" w:rsidRDefault="00193C60" w:rsidP="00193C60">
      <w:pPr>
        <w:pStyle w:val="SubTitle1"/>
        <w:spacing w:after="0"/>
      </w:pPr>
      <w:r w:rsidRPr="00111DFA">
        <w:t>Réunion élargie</w:t>
      </w:r>
      <w:r w:rsidRPr="00111DFA">
        <w:tab/>
      </w:r>
      <w:r w:rsidRPr="00111DFA">
        <w:tab/>
      </w:r>
      <w:r w:rsidRPr="00111DFA">
        <w:tab/>
      </w:r>
      <w:r w:rsidRPr="00111DFA">
        <w:tab/>
      </w:r>
      <w:r w:rsidRPr="00111DFA">
        <w:tab/>
      </w:r>
      <w:r w:rsidRPr="00111DFA">
        <w:tab/>
      </w:r>
      <w:r w:rsidRPr="00111DFA">
        <w:tab/>
      </w:r>
      <w:r w:rsidR="002B3234" w:rsidRPr="00111DFA">
        <w:t xml:space="preserve"> </w:t>
      </w:r>
      <w:r w:rsidR="00413F3C" w:rsidRPr="00111DFA">
        <w:t>9h3</w:t>
      </w:r>
      <w:r w:rsidR="00103C09" w:rsidRPr="00111DFA">
        <w:t>0 à 12h3</w:t>
      </w:r>
      <w:r w:rsidRPr="00111DFA">
        <w:t>0</w:t>
      </w:r>
    </w:p>
    <w:p w:rsidR="003C1687" w:rsidRPr="00111DFA" w:rsidRDefault="00C705D6" w:rsidP="00193C60">
      <w:pPr>
        <w:pStyle w:val="SubTitle1"/>
        <w:spacing w:after="0"/>
      </w:pPr>
      <w:r w:rsidRPr="00111DFA">
        <w:t>Réunion élargie (fin)</w:t>
      </w:r>
      <w:r w:rsidRPr="00111DFA">
        <w:tab/>
      </w:r>
      <w:r w:rsidRPr="00111DFA">
        <w:tab/>
      </w:r>
      <w:r w:rsidRPr="00111DFA">
        <w:tab/>
      </w:r>
      <w:r w:rsidRPr="00111DFA">
        <w:tab/>
      </w:r>
      <w:r w:rsidRPr="00111DFA">
        <w:tab/>
      </w:r>
      <w:r w:rsidRPr="00111DFA">
        <w:tab/>
      </w:r>
      <w:r w:rsidR="00413F3C" w:rsidRPr="00111DFA">
        <w:t>14</w:t>
      </w:r>
      <w:r w:rsidR="00103C09" w:rsidRPr="00111DFA">
        <w:t>h</w:t>
      </w:r>
      <w:r w:rsidR="00413F3C" w:rsidRPr="00111DFA">
        <w:t>0</w:t>
      </w:r>
      <w:r w:rsidR="00103C09" w:rsidRPr="00111DFA">
        <w:t>0 à 17h0</w:t>
      </w:r>
      <w:r w:rsidR="00193C60" w:rsidRPr="00111DFA">
        <w:t>0</w:t>
      </w:r>
    </w:p>
    <w:p w:rsidR="00193C60" w:rsidRPr="00111DFA" w:rsidRDefault="00193C60" w:rsidP="00A055B6">
      <w:pPr>
        <w:pStyle w:val="SubTitle1"/>
        <w:spacing w:after="100" w:afterAutospacing="1"/>
      </w:pPr>
    </w:p>
    <w:p w:rsidR="00193C60" w:rsidRPr="00111DFA" w:rsidRDefault="00193C60" w:rsidP="00A055B6">
      <w:pPr>
        <w:pStyle w:val="SubTitle1"/>
        <w:spacing w:after="100" w:afterAutospacing="1"/>
        <w:rPr>
          <w:lang w:val="cs-CZ"/>
        </w:rPr>
      </w:pPr>
    </w:p>
    <w:p w:rsidR="00802805" w:rsidRPr="00111DFA" w:rsidRDefault="00103C09" w:rsidP="00802805">
      <w:pPr>
        <w:pStyle w:val="SubTitle1"/>
        <w:spacing w:before="480"/>
        <w:rPr>
          <w:szCs w:val="22"/>
        </w:rPr>
      </w:pPr>
      <w:r w:rsidRPr="00111DFA">
        <w:rPr>
          <w:szCs w:val="22"/>
        </w:rPr>
        <w:t xml:space="preserve">Interprétation simultanée : </w:t>
      </w:r>
      <w:r w:rsidR="00802805" w:rsidRPr="00111DFA">
        <w:rPr>
          <w:szCs w:val="22"/>
        </w:rPr>
        <w:t xml:space="preserve">DE-EN-FR </w:t>
      </w:r>
      <w:r w:rsidR="00B62A9A" w:rsidRPr="00111DFA">
        <w:rPr>
          <w:szCs w:val="22"/>
        </w:rPr>
        <w:t>(et</w:t>
      </w:r>
      <w:r w:rsidR="003F6094" w:rsidRPr="00111DFA">
        <w:rPr>
          <w:szCs w:val="22"/>
        </w:rPr>
        <w:t xml:space="preserve"> </w:t>
      </w:r>
      <w:r w:rsidR="00B62A9A" w:rsidRPr="00111DFA">
        <w:rPr>
          <w:szCs w:val="22"/>
        </w:rPr>
        <w:t xml:space="preserve">IT-ES-NL </w:t>
      </w:r>
      <w:r w:rsidR="00802805" w:rsidRPr="00111DFA">
        <w:rPr>
          <w:szCs w:val="22"/>
        </w:rPr>
        <w:t>sans documents)</w:t>
      </w:r>
    </w:p>
    <w:p w:rsidR="0065379A" w:rsidRPr="00111DFA" w:rsidRDefault="0065379A" w:rsidP="00E546C0">
      <w:pPr>
        <w:pStyle w:val="SubTitle1"/>
      </w:pPr>
    </w:p>
    <w:p w:rsidR="005A5B73" w:rsidRPr="00111DFA" w:rsidRDefault="005A5B73" w:rsidP="00E546C0">
      <w:pPr>
        <w:pStyle w:val="SubTitle1"/>
        <w:sectPr w:rsidR="005A5B73" w:rsidRPr="00111DFA" w:rsidSect="00367ACF">
          <w:footerReference w:type="default" r:id="rId10"/>
          <w:footerReference w:type="first" r:id="rId11"/>
          <w:pgSz w:w="11906" w:h="16838"/>
          <w:pgMar w:top="1020" w:right="926" w:bottom="1020" w:left="1587" w:header="601" w:footer="1077" w:gutter="0"/>
          <w:cols w:space="720"/>
          <w:titlePg/>
        </w:sect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7270"/>
        <w:gridCol w:w="2457"/>
      </w:tblGrid>
      <w:tr w:rsidR="002800DA" w:rsidRPr="00111DFA" w:rsidTr="007E6FF2">
        <w:tc>
          <w:tcPr>
            <w:tcW w:w="621" w:type="dxa"/>
            <w:tcBorders>
              <w:top w:val="single" w:sz="12" w:space="0" w:color="auto"/>
              <w:bottom w:val="single" w:sz="12" w:space="0" w:color="auto"/>
            </w:tcBorders>
            <w:shd w:val="clear" w:color="auto" w:fill="auto"/>
          </w:tcPr>
          <w:p w:rsidR="00883605" w:rsidRPr="00111DFA" w:rsidRDefault="00883605" w:rsidP="00593B93">
            <w:pPr>
              <w:rPr>
                <w:b/>
              </w:rPr>
            </w:pPr>
            <w:r w:rsidRPr="00111DFA">
              <w:rPr>
                <w:b/>
              </w:rPr>
              <w:lastRenderedPageBreak/>
              <w:t>I.</w:t>
            </w:r>
          </w:p>
        </w:tc>
        <w:tc>
          <w:tcPr>
            <w:tcW w:w="7270" w:type="dxa"/>
            <w:tcBorders>
              <w:top w:val="single" w:sz="12" w:space="0" w:color="auto"/>
              <w:bottom w:val="single" w:sz="12" w:space="0" w:color="auto"/>
            </w:tcBorders>
            <w:shd w:val="clear" w:color="auto" w:fill="auto"/>
            <w:vAlign w:val="center"/>
          </w:tcPr>
          <w:p w:rsidR="00883605" w:rsidRPr="00111DFA" w:rsidRDefault="00883605" w:rsidP="0076630F">
            <w:pPr>
              <w:spacing w:before="100" w:beforeAutospacing="1" w:after="0"/>
              <w:jc w:val="left"/>
              <w:rPr>
                <w:b/>
              </w:rPr>
            </w:pPr>
            <w:r w:rsidRPr="00111DFA">
              <w:rPr>
                <w:b/>
              </w:rPr>
              <w:t>FIXATION DE L’ORDRE DU JOUR</w:t>
            </w:r>
          </w:p>
        </w:tc>
        <w:tc>
          <w:tcPr>
            <w:tcW w:w="2457" w:type="dxa"/>
            <w:tcBorders>
              <w:top w:val="single" w:sz="12" w:space="0" w:color="auto"/>
              <w:bottom w:val="single" w:sz="12" w:space="0" w:color="auto"/>
            </w:tcBorders>
            <w:shd w:val="clear" w:color="auto" w:fill="auto"/>
          </w:tcPr>
          <w:p w:rsidR="00883605" w:rsidRPr="00111DFA" w:rsidRDefault="00CF735C" w:rsidP="00F5506C">
            <w:pPr>
              <w:rPr>
                <w:szCs w:val="22"/>
              </w:rPr>
            </w:pPr>
            <w:r w:rsidRPr="00111DFA">
              <w:t>201</w:t>
            </w:r>
            <w:r w:rsidR="000D176C" w:rsidRPr="00111DFA">
              <w:t>7</w:t>
            </w:r>
            <w:r w:rsidRPr="00111DFA">
              <w:t>-0</w:t>
            </w:r>
            <w:r w:rsidR="007474D6" w:rsidRPr="00111DFA">
              <w:t>3</w:t>
            </w:r>
            <w:r w:rsidRPr="00111DFA">
              <w:t>-D-</w:t>
            </w:r>
            <w:r w:rsidR="000D176C" w:rsidRPr="00111DFA">
              <w:t>7</w:t>
            </w:r>
            <w:r w:rsidRPr="00111DFA">
              <w:t>-fr-</w:t>
            </w:r>
            <w:r w:rsidR="00023405">
              <w:t>2</w:t>
            </w:r>
            <w:bookmarkStart w:id="0" w:name="_GoBack"/>
            <w:bookmarkEnd w:id="0"/>
          </w:p>
        </w:tc>
      </w:tr>
      <w:tr w:rsidR="002800DA" w:rsidRPr="00111DFA" w:rsidTr="00E47E25">
        <w:trPr>
          <w:trHeight w:val="433"/>
        </w:trPr>
        <w:tc>
          <w:tcPr>
            <w:tcW w:w="621" w:type="dxa"/>
            <w:vMerge w:val="restart"/>
            <w:tcBorders>
              <w:top w:val="single" w:sz="12" w:space="0" w:color="auto"/>
            </w:tcBorders>
            <w:shd w:val="clear" w:color="auto" w:fill="auto"/>
          </w:tcPr>
          <w:p w:rsidR="003700B2" w:rsidRPr="00111DFA" w:rsidRDefault="003700B2" w:rsidP="00593B93">
            <w:pPr>
              <w:rPr>
                <w:b/>
              </w:rPr>
            </w:pPr>
            <w:r w:rsidRPr="00111DFA">
              <w:rPr>
                <w:b/>
              </w:rPr>
              <w:t>II.</w:t>
            </w:r>
          </w:p>
        </w:tc>
        <w:tc>
          <w:tcPr>
            <w:tcW w:w="7270" w:type="dxa"/>
            <w:tcBorders>
              <w:top w:val="single" w:sz="12" w:space="0" w:color="auto"/>
              <w:bottom w:val="single" w:sz="4" w:space="0" w:color="auto"/>
            </w:tcBorders>
            <w:shd w:val="clear" w:color="auto" w:fill="auto"/>
            <w:vAlign w:val="center"/>
          </w:tcPr>
          <w:p w:rsidR="003700B2" w:rsidRPr="00111DFA" w:rsidRDefault="003700B2" w:rsidP="0098727D">
            <w:pPr>
              <w:spacing w:before="0" w:after="0"/>
              <w:jc w:val="left"/>
              <w:rPr>
                <w:b/>
                <w:u w:val="single"/>
              </w:rPr>
            </w:pPr>
            <w:r w:rsidRPr="00111DFA">
              <w:rPr>
                <w:b/>
                <w:u w:val="single"/>
              </w:rPr>
              <w:t xml:space="preserve">COMMUNICATIONS ORALES : </w:t>
            </w:r>
          </w:p>
        </w:tc>
        <w:tc>
          <w:tcPr>
            <w:tcW w:w="2457" w:type="dxa"/>
            <w:tcBorders>
              <w:top w:val="single" w:sz="12" w:space="0" w:color="auto"/>
            </w:tcBorders>
            <w:shd w:val="clear" w:color="auto" w:fill="auto"/>
          </w:tcPr>
          <w:p w:rsidR="003700B2" w:rsidRPr="00111DFA" w:rsidRDefault="003700B2" w:rsidP="001446A4">
            <w:pPr>
              <w:spacing w:after="0"/>
              <w:rPr>
                <w:sz w:val="16"/>
                <w:szCs w:val="16"/>
              </w:rPr>
            </w:pPr>
          </w:p>
        </w:tc>
      </w:tr>
      <w:tr w:rsidR="002800DA" w:rsidRPr="00111DFA" w:rsidTr="00E47E25">
        <w:trPr>
          <w:trHeight w:val="252"/>
        </w:trPr>
        <w:tc>
          <w:tcPr>
            <w:tcW w:w="621" w:type="dxa"/>
            <w:vMerge/>
            <w:shd w:val="clear" w:color="auto" w:fill="auto"/>
          </w:tcPr>
          <w:p w:rsidR="003700B2" w:rsidRPr="00111DFA" w:rsidRDefault="003700B2" w:rsidP="00593B93">
            <w:pPr>
              <w:rPr>
                <w:b/>
              </w:rPr>
            </w:pPr>
          </w:p>
        </w:tc>
        <w:tc>
          <w:tcPr>
            <w:tcW w:w="7270" w:type="dxa"/>
            <w:tcBorders>
              <w:top w:val="single" w:sz="4" w:space="0" w:color="auto"/>
              <w:bottom w:val="single" w:sz="4" w:space="0" w:color="auto"/>
            </w:tcBorders>
            <w:shd w:val="clear" w:color="auto" w:fill="auto"/>
            <w:vAlign w:val="center"/>
          </w:tcPr>
          <w:p w:rsidR="003700B2" w:rsidRPr="00111DFA" w:rsidRDefault="003700B2" w:rsidP="00F94FAC">
            <w:pPr>
              <w:numPr>
                <w:ilvl w:val="0"/>
                <w:numId w:val="26"/>
              </w:numPr>
              <w:spacing w:before="0" w:after="0"/>
              <w:jc w:val="left"/>
              <w:rPr>
                <w:b/>
              </w:rPr>
            </w:pPr>
            <w:r w:rsidRPr="00111DFA">
              <w:t xml:space="preserve">Transmission des fiches de salaires des Autorités nationales aux </w:t>
            </w:r>
            <w:r w:rsidR="00E52D3E" w:rsidRPr="00111DFA">
              <w:t>Ecoles (cf.</w:t>
            </w:r>
            <w:r w:rsidR="00507BDB" w:rsidRPr="00111DFA">
              <w:t xml:space="preserve"> Statut du Personnel détaché, article 49.2.a)</w:t>
            </w:r>
          </w:p>
        </w:tc>
        <w:tc>
          <w:tcPr>
            <w:tcW w:w="2457" w:type="dxa"/>
            <w:shd w:val="clear" w:color="auto" w:fill="auto"/>
          </w:tcPr>
          <w:p w:rsidR="003700B2" w:rsidRPr="00111DFA" w:rsidRDefault="00507BDB" w:rsidP="00F54DED">
            <w:pPr>
              <w:spacing w:before="0" w:after="0"/>
              <w:rPr>
                <w:sz w:val="18"/>
                <w:szCs w:val="18"/>
              </w:rPr>
            </w:pPr>
            <w:r w:rsidRPr="00111DFA">
              <w:rPr>
                <w:sz w:val="18"/>
                <w:szCs w:val="18"/>
              </w:rPr>
              <w:t>M. Escudero</w:t>
            </w:r>
          </w:p>
          <w:p w:rsidR="003700B2" w:rsidRPr="00111DFA" w:rsidRDefault="003700B2" w:rsidP="00F54DED">
            <w:pPr>
              <w:spacing w:before="0" w:after="0"/>
              <w:rPr>
                <w:sz w:val="18"/>
                <w:szCs w:val="18"/>
              </w:rPr>
            </w:pPr>
          </w:p>
        </w:tc>
      </w:tr>
      <w:tr w:rsidR="002800DA" w:rsidRPr="00111DFA" w:rsidTr="00E47E25">
        <w:trPr>
          <w:trHeight w:val="363"/>
        </w:trPr>
        <w:tc>
          <w:tcPr>
            <w:tcW w:w="621" w:type="dxa"/>
            <w:vMerge/>
            <w:shd w:val="clear" w:color="auto" w:fill="auto"/>
          </w:tcPr>
          <w:p w:rsidR="003700B2" w:rsidRPr="00111DFA" w:rsidRDefault="003700B2" w:rsidP="00593B93">
            <w:pPr>
              <w:rPr>
                <w:b/>
              </w:rPr>
            </w:pPr>
          </w:p>
        </w:tc>
        <w:tc>
          <w:tcPr>
            <w:tcW w:w="7270" w:type="dxa"/>
            <w:tcBorders>
              <w:top w:val="single" w:sz="4" w:space="0" w:color="auto"/>
              <w:bottom w:val="single" w:sz="4" w:space="0" w:color="auto"/>
            </w:tcBorders>
            <w:shd w:val="clear" w:color="auto" w:fill="auto"/>
            <w:vAlign w:val="center"/>
          </w:tcPr>
          <w:p w:rsidR="003700B2" w:rsidRPr="00111DFA" w:rsidRDefault="00260425" w:rsidP="00F94FAC">
            <w:pPr>
              <w:numPr>
                <w:ilvl w:val="0"/>
                <w:numId w:val="26"/>
              </w:numPr>
              <w:spacing w:before="0" w:after="0"/>
              <w:jc w:val="left"/>
            </w:pPr>
            <w:r w:rsidRPr="00111DFA">
              <w:t>Révision des Syllabus de Mathématiques et de Sciences - SUIVI</w:t>
            </w:r>
          </w:p>
        </w:tc>
        <w:tc>
          <w:tcPr>
            <w:tcW w:w="2457" w:type="dxa"/>
            <w:shd w:val="clear" w:color="auto" w:fill="auto"/>
          </w:tcPr>
          <w:p w:rsidR="003700B2" w:rsidRPr="00111DFA" w:rsidRDefault="00260425" w:rsidP="00F54DED">
            <w:pPr>
              <w:spacing w:before="0" w:after="0"/>
              <w:rPr>
                <w:sz w:val="18"/>
                <w:szCs w:val="18"/>
                <w:lang w:val="it-IT"/>
              </w:rPr>
            </w:pPr>
            <w:r w:rsidRPr="00111DFA">
              <w:rPr>
                <w:sz w:val="18"/>
                <w:szCs w:val="18"/>
                <w:lang w:val="it-IT"/>
              </w:rPr>
              <w:t>M. Beckmann</w:t>
            </w:r>
          </w:p>
        </w:tc>
      </w:tr>
      <w:tr w:rsidR="00E11803" w:rsidRPr="00111DFA" w:rsidTr="001E1787">
        <w:trPr>
          <w:trHeight w:val="363"/>
        </w:trPr>
        <w:tc>
          <w:tcPr>
            <w:tcW w:w="621" w:type="dxa"/>
            <w:vMerge/>
            <w:tcBorders>
              <w:bottom w:val="single" w:sz="4" w:space="0" w:color="auto"/>
            </w:tcBorders>
            <w:shd w:val="clear" w:color="auto" w:fill="auto"/>
          </w:tcPr>
          <w:p w:rsidR="00E11803" w:rsidRPr="00111DFA" w:rsidRDefault="00E11803" w:rsidP="00E11803">
            <w:pPr>
              <w:rPr>
                <w:b/>
              </w:rPr>
            </w:pPr>
          </w:p>
        </w:tc>
        <w:tc>
          <w:tcPr>
            <w:tcW w:w="7270" w:type="dxa"/>
            <w:tcBorders>
              <w:top w:val="single" w:sz="4" w:space="0" w:color="auto"/>
              <w:bottom w:val="single" w:sz="4" w:space="0" w:color="auto"/>
            </w:tcBorders>
            <w:shd w:val="clear" w:color="auto" w:fill="auto"/>
          </w:tcPr>
          <w:p w:rsidR="00E11803" w:rsidRPr="00111DFA" w:rsidRDefault="00E11803" w:rsidP="00E11803">
            <w:pPr>
              <w:numPr>
                <w:ilvl w:val="0"/>
                <w:numId w:val="26"/>
              </w:numPr>
              <w:spacing w:before="0" w:after="0"/>
              <w:rPr>
                <w:szCs w:val="22"/>
                <w:lang w:val="fr-BE"/>
              </w:rPr>
            </w:pPr>
            <w:r w:rsidRPr="00111DFA">
              <w:rPr>
                <w:szCs w:val="22"/>
                <w:lang w:val="fr-BE"/>
              </w:rPr>
              <w:t>Mise en place du système "</w:t>
            </w:r>
            <w:proofErr w:type="spellStart"/>
            <w:r w:rsidRPr="00111DFA">
              <w:rPr>
                <w:szCs w:val="22"/>
                <w:lang w:val="fr-BE"/>
              </w:rPr>
              <w:t>Risk</w:t>
            </w:r>
            <w:proofErr w:type="spellEnd"/>
            <w:r w:rsidRPr="00111DFA">
              <w:rPr>
                <w:szCs w:val="22"/>
                <w:lang w:val="fr-BE"/>
              </w:rPr>
              <w:t xml:space="preserve"> management"</w:t>
            </w:r>
          </w:p>
        </w:tc>
        <w:tc>
          <w:tcPr>
            <w:tcW w:w="2457" w:type="dxa"/>
            <w:shd w:val="clear" w:color="auto" w:fill="auto"/>
          </w:tcPr>
          <w:p w:rsidR="00E11803" w:rsidRPr="00111DFA" w:rsidRDefault="00E11803" w:rsidP="00E11803">
            <w:pPr>
              <w:spacing w:before="0" w:after="0"/>
              <w:rPr>
                <w:sz w:val="20"/>
              </w:rPr>
            </w:pPr>
            <w:r w:rsidRPr="00111DFA">
              <w:rPr>
                <w:sz w:val="20"/>
              </w:rPr>
              <w:t>2017-02-D-21-en-1</w:t>
            </w:r>
          </w:p>
          <w:p w:rsidR="00E11803" w:rsidRPr="00111DFA" w:rsidRDefault="00E11803" w:rsidP="00E11803">
            <w:pPr>
              <w:spacing w:before="0" w:after="0"/>
              <w:rPr>
                <w:sz w:val="18"/>
                <w:szCs w:val="18"/>
              </w:rPr>
            </w:pPr>
            <w:r w:rsidRPr="00111DFA">
              <w:rPr>
                <w:sz w:val="18"/>
                <w:szCs w:val="18"/>
              </w:rPr>
              <w:t xml:space="preserve">Mme </w:t>
            </w:r>
            <w:proofErr w:type="spellStart"/>
            <w:r w:rsidRPr="00111DFA">
              <w:rPr>
                <w:sz w:val="18"/>
                <w:szCs w:val="18"/>
              </w:rPr>
              <w:t>Spitzer</w:t>
            </w:r>
            <w:proofErr w:type="spellEnd"/>
          </w:p>
        </w:tc>
      </w:tr>
      <w:tr w:rsidR="007E6FF2" w:rsidRPr="00111DFA" w:rsidTr="007E6FF2">
        <w:trPr>
          <w:trHeight w:val="336"/>
        </w:trPr>
        <w:tc>
          <w:tcPr>
            <w:tcW w:w="621" w:type="dxa"/>
            <w:tcBorders>
              <w:top w:val="single" w:sz="4" w:space="0" w:color="auto"/>
              <w:bottom w:val="single" w:sz="18" w:space="0" w:color="auto"/>
            </w:tcBorders>
            <w:shd w:val="clear" w:color="auto" w:fill="auto"/>
          </w:tcPr>
          <w:p w:rsidR="007E6FF2" w:rsidRPr="00111DFA" w:rsidRDefault="007E6FF2" w:rsidP="00593B93">
            <w:pPr>
              <w:rPr>
                <w:b/>
              </w:rPr>
            </w:pPr>
          </w:p>
        </w:tc>
        <w:tc>
          <w:tcPr>
            <w:tcW w:w="7270" w:type="dxa"/>
            <w:tcBorders>
              <w:top w:val="single" w:sz="4" w:space="0" w:color="auto"/>
              <w:bottom w:val="single" w:sz="4" w:space="0" w:color="auto"/>
            </w:tcBorders>
            <w:shd w:val="clear" w:color="auto" w:fill="auto"/>
            <w:vAlign w:val="center"/>
          </w:tcPr>
          <w:p w:rsidR="007E6FF2" w:rsidRPr="00111DFA" w:rsidRDefault="007E6FF2" w:rsidP="00E11803">
            <w:pPr>
              <w:numPr>
                <w:ilvl w:val="0"/>
                <w:numId w:val="26"/>
              </w:numPr>
              <w:spacing w:before="0" w:after="0"/>
              <w:jc w:val="left"/>
              <w:rPr>
                <w:lang w:val="fr-BE"/>
              </w:rPr>
            </w:pPr>
            <w:r w:rsidRPr="00111DFA">
              <w:rPr>
                <w:lang w:val="fr-BE"/>
              </w:rPr>
              <w:t>Les Ecoles européennes agréées</w:t>
            </w:r>
            <w:r w:rsidRPr="00111DFA">
              <w:rPr>
                <w:lang w:val="fr-BE"/>
              </w:rPr>
              <w:tab/>
            </w:r>
          </w:p>
        </w:tc>
        <w:tc>
          <w:tcPr>
            <w:tcW w:w="2457" w:type="dxa"/>
            <w:shd w:val="clear" w:color="auto" w:fill="auto"/>
          </w:tcPr>
          <w:p w:rsidR="00E11803" w:rsidRPr="00111DFA" w:rsidRDefault="00D33969" w:rsidP="007E6FF2">
            <w:pPr>
              <w:spacing w:before="0" w:after="0"/>
              <w:jc w:val="left"/>
              <w:rPr>
                <w:sz w:val="18"/>
                <w:szCs w:val="18"/>
                <w:lang w:val="fr-BE"/>
              </w:rPr>
            </w:pPr>
            <w:r w:rsidRPr="00111DFA">
              <w:rPr>
                <w:sz w:val="18"/>
                <w:szCs w:val="18"/>
                <w:lang w:val="fr-BE"/>
              </w:rPr>
              <w:t>2017-03-D-32-en-1</w:t>
            </w:r>
          </w:p>
          <w:p w:rsidR="00D33969" w:rsidRPr="00111DFA" w:rsidRDefault="00D33969" w:rsidP="007E6FF2">
            <w:pPr>
              <w:spacing w:before="0" w:after="0"/>
              <w:jc w:val="left"/>
              <w:rPr>
                <w:sz w:val="18"/>
                <w:szCs w:val="18"/>
                <w:lang w:val="fr-BE"/>
              </w:rPr>
            </w:pPr>
            <w:r w:rsidRPr="00111DFA">
              <w:rPr>
                <w:sz w:val="18"/>
                <w:szCs w:val="18"/>
                <w:lang w:val="fr-BE"/>
              </w:rPr>
              <w:t>2013-01-D-64-fr-4</w:t>
            </w:r>
          </w:p>
          <w:p w:rsidR="007E6FF2" w:rsidRPr="00111DFA" w:rsidRDefault="007E6FF2" w:rsidP="007E6FF2">
            <w:pPr>
              <w:spacing w:before="0" w:after="0"/>
              <w:jc w:val="left"/>
              <w:rPr>
                <w:sz w:val="18"/>
                <w:szCs w:val="18"/>
                <w:lang w:val="fr-BE"/>
              </w:rPr>
            </w:pPr>
            <w:r w:rsidRPr="00111DFA">
              <w:rPr>
                <w:sz w:val="18"/>
                <w:szCs w:val="18"/>
                <w:lang w:val="fr-BE"/>
              </w:rPr>
              <w:t>M. Marcheggiano</w:t>
            </w:r>
          </w:p>
        </w:tc>
      </w:tr>
      <w:tr w:rsidR="002800DA" w:rsidRPr="00111DFA" w:rsidTr="00E47E25">
        <w:trPr>
          <w:trHeight w:val="432"/>
        </w:trPr>
        <w:tc>
          <w:tcPr>
            <w:tcW w:w="621" w:type="dxa"/>
            <w:vMerge w:val="restart"/>
            <w:tcBorders>
              <w:top w:val="single" w:sz="18" w:space="0" w:color="auto"/>
            </w:tcBorders>
            <w:shd w:val="clear" w:color="auto" w:fill="auto"/>
          </w:tcPr>
          <w:p w:rsidR="003700B2" w:rsidRPr="00111DFA" w:rsidRDefault="003700B2" w:rsidP="00F946F6">
            <w:pPr>
              <w:spacing w:before="0" w:after="0"/>
              <w:rPr>
                <w:b/>
              </w:rPr>
            </w:pPr>
            <w:r w:rsidRPr="00111DFA">
              <w:rPr>
                <w:b/>
              </w:rPr>
              <w:t>III.</w:t>
            </w:r>
          </w:p>
        </w:tc>
        <w:tc>
          <w:tcPr>
            <w:tcW w:w="7270" w:type="dxa"/>
            <w:tcBorders>
              <w:top w:val="single" w:sz="18" w:space="0" w:color="auto"/>
              <w:bottom w:val="single" w:sz="4" w:space="0" w:color="auto"/>
            </w:tcBorders>
            <w:shd w:val="clear" w:color="auto" w:fill="auto"/>
          </w:tcPr>
          <w:p w:rsidR="003700B2" w:rsidRPr="00111DFA" w:rsidRDefault="003700B2" w:rsidP="00E47E25">
            <w:pPr>
              <w:spacing w:before="0" w:after="0"/>
              <w:jc w:val="left"/>
              <w:rPr>
                <w:b/>
                <w:szCs w:val="22"/>
                <w:u w:val="single"/>
                <w:lang w:val="fr-BE"/>
              </w:rPr>
            </w:pPr>
            <w:r w:rsidRPr="00111DFA">
              <w:rPr>
                <w:b/>
                <w:szCs w:val="22"/>
                <w:u w:val="single"/>
              </w:rPr>
              <w:t>COMMUNICATI</w:t>
            </w:r>
            <w:r w:rsidRPr="00111DFA">
              <w:rPr>
                <w:b/>
                <w:szCs w:val="22"/>
                <w:u w:val="single"/>
                <w:lang w:val="fr-BE"/>
              </w:rPr>
              <w:t>ONS ECRITES :</w:t>
            </w:r>
          </w:p>
        </w:tc>
        <w:tc>
          <w:tcPr>
            <w:tcW w:w="2457" w:type="dxa"/>
            <w:tcBorders>
              <w:top w:val="single" w:sz="18" w:space="0" w:color="auto"/>
            </w:tcBorders>
            <w:shd w:val="clear" w:color="auto" w:fill="auto"/>
          </w:tcPr>
          <w:p w:rsidR="003700B2" w:rsidRPr="00111DFA" w:rsidRDefault="003700B2" w:rsidP="000D176C">
            <w:pPr>
              <w:spacing w:before="0" w:after="0"/>
              <w:rPr>
                <w:sz w:val="18"/>
                <w:szCs w:val="18"/>
              </w:rPr>
            </w:pPr>
          </w:p>
        </w:tc>
      </w:tr>
      <w:tr w:rsidR="00987E82" w:rsidRPr="00111DFA" w:rsidTr="00E47E25">
        <w:trPr>
          <w:trHeight w:val="324"/>
        </w:trPr>
        <w:tc>
          <w:tcPr>
            <w:tcW w:w="621" w:type="dxa"/>
            <w:vMerge/>
            <w:tcBorders>
              <w:top w:val="single" w:sz="18" w:space="0" w:color="auto"/>
            </w:tcBorders>
            <w:shd w:val="clear" w:color="auto" w:fill="auto"/>
          </w:tcPr>
          <w:p w:rsidR="00987E82" w:rsidRPr="00111DFA" w:rsidRDefault="00987E82" w:rsidP="00F946F6">
            <w:pPr>
              <w:spacing w:before="0" w:after="0"/>
              <w:rPr>
                <w:b/>
              </w:rPr>
            </w:pPr>
          </w:p>
        </w:tc>
        <w:tc>
          <w:tcPr>
            <w:tcW w:w="7270" w:type="dxa"/>
            <w:tcBorders>
              <w:top w:val="single" w:sz="4" w:space="0" w:color="auto"/>
              <w:bottom w:val="single" w:sz="4" w:space="0" w:color="auto"/>
            </w:tcBorders>
            <w:shd w:val="clear" w:color="auto" w:fill="auto"/>
          </w:tcPr>
          <w:p w:rsidR="00987E82" w:rsidRPr="00111DFA" w:rsidRDefault="00987E82" w:rsidP="00E11803">
            <w:pPr>
              <w:numPr>
                <w:ilvl w:val="0"/>
                <w:numId w:val="28"/>
              </w:numPr>
              <w:spacing w:before="0" w:after="0"/>
              <w:jc w:val="left"/>
              <w:rPr>
                <w:b/>
                <w:szCs w:val="22"/>
              </w:rPr>
            </w:pPr>
            <w:r w:rsidRPr="00111DFA">
              <w:rPr>
                <w:szCs w:val="22"/>
                <w:lang w:val="fr-BE"/>
              </w:rPr>
              <w:t xml:space="preserve">Résultats des procédures écrites  </w:t>
            </w:r>
          </w:p>
        </w:tc>
        <w:tc>
          <w:tcPr>
            <w:tcW w:w="2457" w:type="dxa"/>
            <w:tcBorders>
              <w:top w:val="single" w:sz="4" w:space="0" w:color="auto"/>
            </w:tcBorders>
            <w:shd w:val="clear" w:color="auto" w:fill="auto"/>
          </w:tcPr>
          <w:p w:rsidR="00987E82" w:rsidRPr="00111DFA" w:rsidRDefault="00A14EDD" w:rsidP="000D176C">
            <w:pPr>
              <w:spacing w:before="0" w:after="0"/>
              <w:rPr>
                <w:szCs w:val="22"/>
              </w:rPr>
            </w:pPr>
            <w:r w:rsidRPr="00111DFA">
              <w:rPr>
                <w:sz w:val="20"/>
              </w:rPr>
              <w:t>2017-03-D-17-fr-1</w:t>
            </w:r>
          </w:p>
        </w:tc>
      </w:tr>
      <w:tr w:rsidR="002800DA" w:rsidRPr="00111DFA" w:rsidTr="00E47E25">
        <w:trPr>
          <w:trHeight w:val="264"/>
        </w:trPr>
        <w:tc>
          <w:tcPr>
            <w:tcW w:w="621" w:type="dxa"/>
            <w:vMerge/>
            <w:shd w:val="clear" w:color="auto" w:fill="auto"/>
          </w:tcPr>
          <w:p w:rsidR="003700B2" w:rsidRPr="00111DFA" w:rsidRDefault="003700B2" w:rsidP="00F946F6">
            <w:pPr>
              <w:spacing w:before="0" w:after="0"/>
              <w:rPr>
                <w:b/>
              </w:rPr>
            </w:pPr>
          </w:p>
        </w:tc>
        <w:tc>
          <w:tcPr>
            <w:tcW w:w="7270" w:type="dxa"/>
            <w:tcBorders>
              <w:top w:val="single" w:sz="4" w:space="0" w:color="auto"/>
              <w:bottom w:val="single" w:sz="4" w:space="0" w:color="auto"/>
            </w:tcBorders>
            <w:shd w:val="clear" w:color="auto" w:fill="auto"/>
          </w:tcPr>
          <w:p w:rsidR="003700B2" w:rsidRPr="00111DFA" w:rsidRDefault="003700B2" w:rsidP="00E11803">
            <w:pPr>
              <w:numPr>
                <w:ilvl w:val="0"/>
                <w:numId w:val="28"/>
              </w:numPr>
              <w:spacing w:before="0" w:after="0"/>
              <w:jc w:val="left"/>
              <w:rPr>
                <w:b/>
                <w:szCs w:val="22"/>
              </w:rPr>
            </w:pPr>
            <w:r w:rsidRPr="00111DFA">
              <w:rPr>
                <w:szCs w:val="22"/>
                <w:lang w:val="fr-BE"/>
              </w:rPr>
              <w:t>Contrats de 9 ans prolo</w:t>
            </w:r>
            <w:r w:rsidR="000D176C" w:rsidRPr="00111DFA">
              <w:rPr>
                <w:szCs w:val="22"/>
                <w:lang w:val="fr-BE"/>
              </w:rPr>
              <w:t>ngés exceptionnellement  en 2017</w:t>
            </w:r>
            <w:r w:rsidRPr="00111DFA">
              <w:rPr>
                <w:szCs w:val="22"/>
                <w:lang w:val="fr-BE"/>
              </w:rPr>
              <w:t>/201</w:t>
            </w:r>
            <w:r w:rsidR="000D176C" w:rsidRPr="00111DFA">
              <w:rPr>
                <w:szCs w:val="22"/>
                <w:lang w:val="fr-BE"/>
              </w:rPr>
              <w:t>8</w:t>
            </w:r>
          </w:p>
        </w:tc>
        <w:tc>
          <w:tcPr>
            <w:tcW w:w="2457" w:type="dxa"/>
            <w:shd w:val="clear" w:color="auto" w:fill="auto"/>
          </w:tcPr>
          <w:p w:rsidR="003700B2" w:rsidRPr="00111DFA" w:rsidRDefault="000852FE" w:rsidP="00763D12">
            <w:pPr>
              <w:spacing w:before="0" w:after="0"/>
              <w:rPr>
                <w:sz w:val="20"/>
              </w:rPr>
            </w:pPr>
            <w:r w:rsidRPr="00111DFA">
              <w:rPr>
                <w:sz w:val="20"/>
              </w:rPr>
              <w:t>2017-03-D-</w:t>
            </w:r>
            <w:r w:rsidR="00763D12" w:rsidRPr="00111DFA">
              <w:rPr>
                <w:sz w:val="20"/>
              </w:rPr>
              <w:t>21</w:t>
            </w:r>
            <w:r w:rsidRPr="00111DFA">
              <w:rPr>
                <w:sz w:val="20"/>
              </w:rPr>
              <w:t>-fr-1</w:t>
            </w:r>
          </w:p>
        </w:tc>
      </w:tr>
      <w:tr w:rsidR="002800DA" w:rsidRPr="00111DFA" w:rsidTr="00E47E25">
        <w:trPr>
          <w:trHeight w:val="540"/>
        </w:trPr>
        <w:tc>
          <w:tcPr>
            <w:tcW w:w="621" w:type="dxa"/>
            <w:vMerge/>
            <w:tcBorders>
              <w:bottom w:val="single" w:sz="2" w:space="0" w:color="auto"/>
            </w:tcBorders>
            <w:shd w:val="clear" w:color="auto" w:fill="auto"/>
          </w:tcPr>
          <w:p w:rsidR="003700B2" w:rsidRPr="00111DFA" w:rsidRDefault="003700B2" w:rsidP="00F946F6">
            <w:pPr>
              <w:spacing w:before="0" w:after="0"/>
              <w:rPr>
                <w:b/>
              </w:rPr>
            </w:pPr>
          </w:p>
        </w:tc>
        <w:tc>
          <w:tcPr>
            <w:tcW w:w="7270" w:type="dxa"/>
            <w:tcBorders>
              <w:top w:val="single" w:sz="4" w:space="0" w:color="auto"/>
              <w:bottom w:val="single" w:sz="2" w:space="0" w:color="auto"/>
            </w:tcBorders>
            <w:shd w:val="clear" w:color="auto" w:fill="auto"/>
          </w:tcPr>
          <w:p w:rsidR="003700B2" w:rsidRPr="00111DFA" w:rsidRDefault="003700B2" w:rsidP="00E11803">
            <w:pPr>
              <w:numPr>
                <w:ilvl w:val="0"/>
                <w:numId w:val="28"/>
              </w:numPr>
              <w:spacing w:before="0" w:after="0"/>
              <w:rPr>
                <w:szCs w:val="22"/>
                <w:lang w:val="fr-BE"/>
              </w:rPr>
            </w:pPr>
            <w:r w:rsidRPr="00111DFA">
              <w:t>Situation des inscriptions dans les Ecoles européennes de Bruxelles</w:t>
            </w:r>
            <w:r w:rsidR="00E80E62" w:rsidRPr="00111DFA">
              <w:t xml:space="preserve"> : 1ère phase d’inscription pour l’année scolaire 2017-2018</w:t>
            </w:r>
          </w:p>
        </w:tc>
        <w:tc>
          <w:tcPr>
            <w:tcW w:w="2457" w:type="dxa"/>
            <w:tcBorders>
              <w:bottom w:val="single" w:sz="2" w:space="0" w:color="auto"/>
            </w:tcBorders>
            <w:shd w:val="clear" w:color="auto" w:fill="auto"/>
          </w:tcPr>
          <w:p w:rsidR="00FE05EB" w:rsidRPr="00111DFA" w:rsidRDefault="004379C3" w:rsidP="00FE05EB">
            <w:pPr>
              <w:spacing w:before="0" w:after="0"/>
              <w:rPr>
                <w:sz w:val="20"/>
              </w:rPr>
            </w:pPr>
            <w:r w:rsidRPr="00111DFA">
              <w:rPr>
                <w:sz w:val="20"/>
              </w:rPr>
              <w:t>2017</w:t>
            </w:r>
            <w:r w:rsidR="00053B6A" w:rsidRPr="00111DFA">
              <w:rPr>
                <w:sz w:val="20"/>
              </w:rPr>
              <w:t>-03-D-22</w:t>
            </w:r>
            <w:r w:rsidR="00A009A5" w:rsidRPr="00111DFA">
              <w:rPr>
                <w:sz w:val="20"/>
              </w:rPr>
              <w:t>-fr-1</w:t>
            </w:r>
          </w:p>
          <w:p w:rsidR="003700B2" w:rsidRPr="00111DFA" w:rsidRDefault="003700B2" w:rsidP="000D176C">
            <w:pPr>
              <w:spacing w:before="0" w:after="0"/>
              <w:rPr>
                <w:sz w:val="18"/>
                <w:szCs w:val="18"/>
              </w:rPr>
            </w:pPr>
          </w:p>
        </w:tc>
      </w:tr>
      <w:tr w:rsidR="002800DA" w:rsidRPr="00111DFA" w:rsidTr="00E47E25">
        <w:tc>
          <w:tcPr>
            <w:tcW w:w="621" w:type="dxa"/>
            <w:tcBorders>
              <w:top w:val="single" w:sz="12" w:space="0" w:color="auto"/>
              <w:bottom w:val="single" w:sz="12" w:space="0" w:color="auto"/>
            </w:tcBorders>
            <w:shd w:val="clear" w:color="auto" w:fill="auto"/>
          </w:tcPr>
          <w:p w:rsidR="0076630F" w:rsidRPr="00111DFA" w:rsidRDefault="0076630F" w:rsidP="00355CA2">
            <w:pPr>
              <w:rPr>
                <w:b/>
              </w:rPr>
            </w:pPr>
            <w:r w:rsidRPr="00111DFA">
              <w:rPr>
                <w:b/>
              </w:rPr>
              <w:t>IV.</w:t>
            </w:r>
          </w:p>
        </w:tc>
        <w:tc>
          <w:tcPr>
            <w:tcW w:w="7270" w:type="dxa"/>
            <w:tcBorders>
              <w:top w:val="single" w:sz="12" w:space="0" w:color="auto"/>
              <w:bottom w:val="single" w:sz="12" w:space="0" w:color="auto"/>
            </w:tcBorders>
            <w:shd w:val="clear" w:color="auto" w:fill="auto"/>
          </w:tcPr>
          <w:p w:rsidR="0076630F" w:rsidRPr="00111DFA" w:rsidRDefault="0076630F" w:rsidP="00C60F8C">
            <w:pPr>
              <w:rPr>
                <w:b/>
                <w:sz w:val="24"/>
                <w:szCs w:val="24"/>
              </w:rPr>
            </w:pPr>
            <w:r w:rsidRPr="00111DFA">
              <w:rPr>
                <w:b/>
                <w:sz w:val="24"/>
                <w:szCs w:val="24"/>
              </w:rPr>
              <w:t>POINTS A</w:t>
            </w:r>
          </w:p>
        </w:tc>
        <w:tc>
          <w:tcPr>
            <w:tcW w:w="2457" w:type="dxa"/>
            <w:tcBorders>
              <w:top w:val="single" w:sz="12" w:space="0" w:color="auto"/>
              <w:bottom w:val="single" w:sz="12" w:space="0" w:color="auto"/>
            </w:tcBorders>
            <w:shd w:val="clear" w:color="auto" w:fill="auto"/>
          </w:tcPr>
          <w:p w:rsidR="0076630F" w:rsidRPr="00111DFA" w:rsidRDefault="0076630F" w:rsidP="00C60F8C">
            <w:pPr>
              <w:rPr>
                <w:szCs w:val="22"/>
              </w:rPr>
            </w:pPr>
          </w:p>
        </w:tc>
      </w:tr>
      <w:tr w:rsidR="002800DA" w:rsidRPr="00111DFA" w:rsidTr="00AC23A4">
        <w:trPr>
          <w:trHeight w:val="316"/>
        </w:trPr>
        <w:tc>
          <w:tcPr>
            <w:tcW w:w="621" w:type="dxa"/>
            <w:tcBorders>
              <w:top w:val="single" w:sz="12" w:space="0" w:color="auto"/>
              <w:bottom w:val="single" w:sz="4" w:space="0" w:color="auto"/>
            </w:tcBorders>
            <w:shd w:val="clear" w:color="auto" w:fill="auto"/>
          </w:tcPr>
          <w:p w:rsidR="0076630F" w:rsidRPr="00111DFA" w:rsidRDefault="0076630F" w:rsidP="00B400F1">
            <w:pPr>
              <w:rPr>
                <w:szCs w:val="22"/>
              </w:rPr>
            </w:pPr>
            <w:r w:rsidRPr="00111DFA">
              <w:rPr>
                <w:szCs w:val="22"/>
              </w:rPr>
              <w:t>1.</w:t>
            </w:r>
          </w:p>
        </w:tc>
        <w:tc>
          <w:tcPr>
            <w:tcW w:w="7270" w:type="dxa"/>
            <w:tcBorders>
              <w:top w:val="single" w:sz="12" w:space="0" w:color="auto"/>
              <w:bottom w:val="single" w:sz="4" w:space="0" w:color="auto"/>
            </w:tcBorders>
            <w:shd w:val="clear" w:color="auto" w:fill="auto"/>
          </w:tcPr>
          <w:p w:rsidR="0076630F" w:rsidRPr="00111DFA" w:rsidRDefault="0076630F" w:rsidP="000D176C">
            <w:pPr>
              <w:rPr>
                <w:b/>
              </w:rPr>
            </w:pPr>
            <w:r w:rsidRPr="00111DFA">
              <w:t>Nominations s</w:t>
            </w:r>
            <w:r w:rsidR="00CF735C" w:rsidRPr="00111DFA">
              <w:t xml:space="preserve">tatutaires – Année scolaire </w:t>
            </w:r>
            <w:r w:rsidR="000D176C" w:rsidRPr="00111DFA">
              <w:t>2017-2018</w:t>
            </w:r>
          </w:p>
        </w:tc>
        <w:tc>
          <w:tcPr>
            <w:tcW w:w="2457" w:type="dxa"/>
            <w:tcBorders>
              <w:top w:val="single" w:sz="12" w:space="0" w:color="auto"/>
              <w:bottom w:val="single" w:sz="4" w:space="0" w:color="auto"/>
            </w:tcBorders>
            <w:shd w:val="clear" w:color="auto" w:fill="auto"/>
          </w:tcPr>
          <w:p w:rsidR="0076630F" w:rsidRPr="00111DFA" w:rsidRDefault="000C2243" w:rsidP="00DB152B">
            <w:pPr>
              <w:rPr>
                <w:szCs w:val="22"/>
              </w:rPr>
            </w:pPr>
            <w:r w:rsidRPr="00111DFA">
              <w:rPr>
                <w:szCs w:val="22"/>
              </w:rPr>
              <w:t>2017-</w:t>
            </w:r>
            <w:r w:rsidR="006F7862" w:rsidRPr="00111DFA">
              <w:rPr>
                <w:szCs w:val="22"/>
              </w:rPr>
              <w:t>01-D-37-fr-1</w:t>
            </w:r>
          </w:p>
        </w:tc>
      </w:tr>
      <w:tr w:rsidR="00072704" w:rsidRPr="00111DFA" w:rsidTr="002B52DC">
        <w:trPr>
          <w:trHeight w:val="523"/>
        </w:trPr>
        <w:tc>
          <w:tcPr>
            <w:tcW w:w="621" w:type="dxa"/>
            <w:tcBorders>
              <w:top w:val="single" w:sz="12" w:space="0" w:color="auto"/>
              <w:bottom w:val="single" w:sz="4" w:space="0" w:color="auto"/>
            </w:tcBorders>
            <w:shd w:val="clear" w:color="auto" w:fill="auto"/>
          </w:tcPr>
          <w:p w:rsidR="00072704" w:rsidRPr="00111DFA" w:rsidRDefault="00072704" w:rsidP="00072704">
            <w:pPr>
              <w:rPr>
                <w:szCs w:val="22"/>
              </w:rPr>
            </w:pPr>
            <w:r w:rsidRPr="00111DFA">
              <w:rPr>
                <w:szCs w:val="22"/>
              </w:rPr>
              <w:t>2.</w:t>
            </w:r>
          </w:p>
        </w:tc>
        <w:tc>
          <w:tcPr>
            <w:tcW w:w="7270" w:type="dxa"/>
            <w:shd w:val="clear" w:color="auto" w:fill="auto"/>
            <w:vAlign w:val="center"/>
          </w:tcPr>
          <w:p w:rsidR="00072704" w:rsidRPr="00111DFA" w:rsidRDefault="00072704" w:rsidP="00072704">
            <w:proofErr w:type="spellStart"/>
            <w:r w:rsidRPr="00111DFA">
              <w:t>Annual</w:t>
            </w:r>
            <w:proofErr w:type="spellEnd"/>
            <w:r w:rsidRPr="00111DFA">
              <w:t xml:space="preserve"> plan for ex-post </w:t>
            </w:r>
            <w:proofErr w:type="spellStart"/>
            <w:r w:rsidRPr="00111DFA">
              <w:t>financial</w:t>
            </w:r>
            <w:proofErr w:type="spellEnd"/>
            <w:r w:rsidRPr="00111DFA">
              <w:t xml:space="preserve"> </w:t>
            </w:r>
            <w:proofErr w:type="spellStart"/>
            <w:r w:rsidRPr="00111DFA">
              <w:t>controls</w:t>
            </w:r>
            <w:proofErr w:type="spellEnd"/>
          </w:p>
        </w:tc>
        <w:tc>
          <w:tcPr>
            <w:tcW w:w="2457" w:type="dxa"/>
            <w:shd w:val="clear" w:color="auto" w:fill="auto"/>
          </w:tcPr>
          <w:p w:rsidR="00072704" w:rsidRPr="00111DFA" w:rsidRDefault="00072704" w:rsidP="00072704">
            <w:pPr>
              <w:jc w:val="left"/>
              <w:rPr>
                <w:sz w:val="18"/>
                <w:szCs w:val="18"/>
                <w:lang w:val="fr-BE"/>
              </w:rPr>
            </w:pPr>
            <w:r w:rsidRPr="00111DFA">
              <w:rPr>
                <w:szCs w:val="22"/>
                <w:lang w:val="fr-BE"/>
              </w:rPr>
              <w:t>2017-02-D-16-en-2</w:t>
            </w:r>
            <w:r w:rsidRPr="00111DFA">
              <w:rPr>
                <w:szCs w:val="22"/>
                <w:lang w:val="fr-BE"/>
              </w:rPr>
              <w:br/>
            </w:r>
            <w:proofErr w:type="spellStart"/>
            <w:r w:rsidRPr="00111DFA">
              <w:rPr>
                <w:sz w:val="18"/>
                <w:szCs w:val="18"/>
                <w:lang w:val="fr-BE"/>
              </w:rPr>
              <w:t>M.Villatoro</w:t>
            </w:r>
            <w:proofErr w:type="spellEnd"/>
          </w:p>
        </w:tc>
      </w:tr>
      <w:tr w:rsidR="002800DA" w:rsidRPr="00111DFA" w:rsidTr="00E47E25">
        <w:tc>
          <w:tcPr>
            <w:tcW w:w="621" w:type="dxa"/>
            <w:vMerge w:val="restart"/>
            <w:tcBorders>
              <w:top w:val="single" w:sz="4" w:space="0" w:color="auto"/>
            </w:tcBorders>
            <w:shd w:val="clear" w:color="auto" w:fill="auto"/>
          </w:tcPr>
          <w:p w:rsidR="0049584E" w:rsidRPr="00111DFA" w:rsidRDefault="00072704" w:rsidP="00B400F1">
            <w:pPr>
              <w:rPr>
                <w:szCs w:val="22"/>
              </w:rPr>
            </w:pPr>
            <w:r w:rsidRPr="00111DFA">
              <w:rPr>
                <w:szCs w:val="22"/>
              </w:rPr>
              <w:t>3</w:t>
            </w:r>
            <w:r w:rsidR="00126DAF" w:rsidRPr="00111DFA">
              <w:rPr>
                <w:szCs w:val="22"/>
              </w:rPr>
              <w:t>.</w:t>
            </w:r>
          </w:p>
        </w:tc>
        <w:tc>
          <w:tcPr>
            <w:tcW w:w="7270" w:type="dxa"/>
            <w:tcBorders>
              <w:top w:val="single" w:sz="4" w:space="0" w:color="auto"/>
              <w:bottom w:val="single" w:sz="4" w:space="0" w:color="auto"/>
            </w:tcBorders>
            <w:shd w:val="clear" w:color="auto" w:fill="auto"/>
          </w:tcPr>
          <w:p w:rsidR="0049584E" w:rsidRPr="00111DFA" w:rsidRDefault="0049584E" w:rsidP="00912F2A">
            <w:pPr>
              <w:rPr>
                <w:b/>
                <w:szCs w:val="22"/>
                <w:u w:val="single"/>
                <w:lang w:val="fr-BE"/>
              </w:rPr>
            </w:pPr>
            <w:r w:rsidRPr="00111DFA">
              <w:rPr>
                <w:b/>
                <w:szCs w:val="22"/>
                <w:u w:val="single"/>
                <w:lang w:val="fr-BE"/>
              </w:rPr>
              <w:t>ECOLES EUROPEENNES AGREEES</w:t>
            </w:r>
          </w:p>
          <w:p w:rsidR="0049584E" w:rsidRPr="00111DFA" w:rsidRDefault="0049584E" w:rsidP="00912F2A">
            <w:pPr>
              <w:rPr>
                <w:b/>
                <w:szCs w:val="22"/>
                <w:lang w:val="fr-BE"/>
              </w:rPr>
            </w:pPr>
            <w:r w:rsidRPr="00111DFA">
              <w:rPr>
                <w:b/>
                <w:szCs w:val="22"/>
                <w:u w:val="dotted"/>
                <w:lang w:val="fr-BE"/>
              </w:rPr>
              <w:t>Rapports d'audit</w:t>
            </w:r>
            <w:r w:rsidRPr="00111DFA">
              <w:rPr>
                <w:b/>
                <w:szCs w:val="22"/>
                <w:lang w:val="fr-BE"/>
              </w:rPr>
              <w:t> :</w:t>
            </w:r>
          </w:p>
          <w:p w:rsidR="004B6704" w:rsidRPr="00111DFA" w:rsidRDefault="004B6704" w:rsidP="00CD2170">
            <w:pPr>
              <w:pStyle w:val="ListParagraph"/>
              <w:numPr>
                <w:ilvl w:val="0"/>
                <w:numId w:val="27"/>
              </w:numPr>
              <w:rPr>
                <w:lang w:val="fr-BE"/>
              </w:rPr>
            </w:pPr>
            <w:r w:rsidRPr="00111DFA">
              <w:rPr>
                <w:lang w:val="fr-BE"/>
              </w:rPr>
              <w:t xml:space="preserve">Rapport d'audit (maternel, primaire) -  Europa </w:t>
            </w:r>
            <w:proofErr w:type="spellStart"/>
            <w:r w:rsidRPr="00111DFA">
              <w:rPr>
                <w:lang w:val="fr-BE"/>
              </w:rPr>
              <w:t>School</w:t>
            </w:r>
            <w:proofErr w:type="spellEnd"/>
            <w:r w:rsidRPr="00111DFA">
              <w:rPr>
                <w:lang w:val="fr-BE"/>
              </w:rPr>
              <w:t xml:space="preserve"> UK</w:t>
            </w:r>
            <w:r w:rsidRPr="00111DFA">
              <w:rPr>
                <w:lang w:val="fr-BE"/>
              </w:rPr>
              <w:tab/>
            </w:r>
          </w:p>
          <w:p w:rsidR="004B6704" w:rsidRPr="00111DFA" w:rsidRDefault="004B6704" w:rsidP="00CD2170">
            <w:pPr>
              <w:pStyle w:val="ListParagraph"/>
              <w:numPr>
                <w:ilvl w:val="0"/>
                <w:numId w:val="27"/>
              </w:numPr>
              <w:rPr>
                <w:lang w:val="fr-BE"/>
              </w:rPr>
            </w:pPr>
            <w:r w:rsidRPr="00111DFA">
              <w:rPr>
                <w:lang w:val="fr-BE"/>
              </w:rPr>
              <w:t xml:space="preserve">"Rapport d'audit (S1-S5 secondaire) - École européenne </w:t>
            </w:r>
            <w:proofErr w:type="spellStart"/>
            <w:r w:rsidRPr="00111DFA">
              <w:rPr>
                <w:lang w:val="fr-BE"/>
              </w:rPr>
              <w:t>Rijnlands</w:t>
            </w:r>
            <w:proofErr w:type="spellEnd"/>
            <w:r w:rsidRPr="00111DFA">
              <w:rPr>
                <w:lang w:val="fr-BE"/>
              </w:rPr>
              <w:t xml:space="preserve"> </w:t>
            </w:r>
            <w:proofErr w:type="spellStart"/>
            <w:r w:rsidRPr="00111DFA">
              <w:rPr>
                <w:lang w:val="fr-BE"/>
              </w:rPr>
              <w:t>Lyceum</w:t>
            </w:r>
            <w:proofErr w:type="spellEnd"/>
            <w:r w:rsidRPr="00111DFA">
              <w:rPr>
                <w:lang w:val="fr-BE"/>
              </w:rPr>
              <w:t xml:space="preserve"> à La Haye </w:t>
            </w:r>
          </w:p>
          <w:p w:rsidR="004B6704" w:rsidRPr="00111DFA" w:rsidRDefault="004B6704" w:rsidP="00CD2170">
            <w:pPr>
              <w:pStyle w:val="ListParagraph"/>
              <w:numPr>
                <w:ilvl w:val="0"/>
                <w:numId w:val="27"/>
              </w:numPr>
              <w:rPr>
                <w:lang w:val="en-US"/>
              </w:rPr>
            </w:pPr>
            <w:r w:rsidRPr="00111DFA">
              <w:rPr>
                <w:lang w:val="en-US"/>
              </w:rPr>
              <w:t>Ra</w:t>
            </w:r>
            <w:r w:rsidR="00CD2170" w:rsidRPr="00111DFA">
              <w:rPr>
                <w:lang w:val="en-US"/>
              </w:rPr>
              <w:t>p</w:t>
            </w:r>
            <w:r w:rsidRPr="00111DFA">
              <w:rPr>
                <w:lang w:val="en-US"/>
              </w:rPr>
              <w:t xml:space="preserve">port </w:t>
            </w:r>
            <w:proofErr w:type="spellStart"/>
            <w:r w:rsidRPr="00111DFA">
              <w:rPr>
                <w:lang w:val="en-US"/>
              </w:rPr>
              <w:t>d'audit</w:t>
            </w:r>
            <w:proofErr w:type="spellEnd"/>
            <w:r w:rsidRPr="00111DFA">
              <w:rPr>
                <w:lang w:val="en-US"/>
              </w:rPr>
              <w:t xml:space="preserve"> - Centre for </w:t>
            </w:r>
            <w:r w:rsidR="00CD2170" w:rsidRPr="00111DFA">
              <w:rPr>
                <w:lang w:val="en-US"/>
              </w:rPr>
              <w:t xml:space="preserve">European Schooling </w:t>
            </w:r>
            <w:proofErr w:type="spellStart"/>
            <w:r w:rsidR="00CD2170" w:rsidRPr="00111DFA">
              <w:rPr>
                <w:lang w:val="en-US"/>
              </w:rPr>
              <w:t>Dunshaughlin</w:t>
            </w:r>
            <w:proofErr w:type="spellEnd"/>
          </w:p>
          <w:p w:rsidR="004B6704" w:rsidRPr="00111DFA" w:rsidRDefault="004B6704" w:rsidP="00CD2170">
            <w:pPr>
              <w:pStyle w:val="ListParagraph"/>
              <w:numPr>
                <w:ilvl w:val="0"/>
                <w:numId w:val="27"/>
              </w:numPr>
              <w:rPr>
                <w:lang w:val="fr-BE"/>
              </w:rPr>
            </w:pPr>
            <w:r w:rsidRPr="00111DFA">
              <w:rPr>
                <w:lang w:val="fr-BE"/>
              </w:rPr>
              <w:t>Rapport d'audit de l'Ecole européenne d'Helsinki (maternel, primaire et secondaire S1-S7)</w:t>
            </w:r>
          </w:p>
          <w:p w:rsidR="0049584E" w:rsidRPr="00111DFA" w:rsidRDefault="004B6704" w:rsidP="00CD2170">
            <w:pPr>
              <w:pStyle w:val="ListParagraph"/>
              <w:numPr>
                <w:ilvl w:val="0"/>
                <w:numId w:val="27"/>
              </w:numPr>
              <w:rPr>
                <w:lang w:val="fr-BE"/>
              </w:rPr>
            </w:pPr>
            <w:r w:rsidRPr="00111DFA">
              <w:rPr>
                <w:lang w:val="fr-BE"/>
              </w:rPr>
              <w:t>Rapport d'audit de l'Ecole européenne de Strasbourg (maternel, primaire et secondaire S1-S7)</w:t>
            </w:r>
            <w:r w:rsidRPr="00111DFA">
              <w:rPr>
                <w:lang w:val="fr-BE"/>
              </w:rPr>
              <w:tab/>
            </w:r>
          </w:p>
          <w:p w:rsidR="00666355" w:rsidRPr="00111DFA" w:rsidRDefault="00666355" w:rsidP="00CD2170">
            <w:pPr>
              <w:pStyle w:val="ListParagraph"/>
              <w:numPr>
                <w:ilvl w:val="0"/>
                <w:numId w:val="27"/>
              </w:numPr>
              <w:rPr>
                <w:lang w:val="fr-BE"/>
              </w:rPr>
            </w:pPr>
            <w:r w:rsidRPr="00111DFA">
              <w:rPr>
                <w:lang w:val="fr-BE"/>
              </w:rPr>
              <w:t>Rapport d’audit (des cycles primaire et secondaire, S1-S5) de l’Ecole internationale de Differdange</w:t>
            </w:r>
          </w:p>
        </w:tc>
        <w:tc>
          <w:tcPr>
            <w:tcW w:w="2457" w:type="dxa"/>
            <w:tcBorders>
              <w:top w:val="single" w:sz="4" w:space="0" w:color="auto"/>
              <w:bottom w:val="single" w:sz="4" w:space="0" w:color="auto"/>
            </w:tcBorders>
            <w:shd w:val="clear" w:color="auto" w:fill="auto"/>
          </w:tcPr>
          <w:p w:rsidR="0049584E" w:rsidRPr="00111DFA" w:rsidRDefault="0049584E" w:rsidP="00FA4A61"/>
          <w:p w:rsidR="0049584E" w:rsidRPr="00111DFA" w:rsidRDefault="0049584E" w:rsidP="00FA4A61"/>
          <w:p w:rsidR="0049584E" w:rsidRPr="00111DFA" w:rsidRDefault="00666355" w:rsidP="000D176C">
            <w:r w:rsidRPr="00111DFA">
              <w:t>2017-01-D-8-en-2</w:t>
            </w:r>
          </w:p>
          <w:p w:rsidR="00CD2170" w:rsidRPr="00111DFA" w:rsidRDefault="00666355" w:rsidP="000D176C">
            <w:r w:rsidRPr="00111DFA">
              <w:t>2017-01-D-22-en-2</w:t>
            </w:r>
          </w:p>
          <w:p w:rsidR="004B6704" w:rsidRPr="00111DFA" w:rsidRDefault="00666355" w:rsidP="000D176C">
            <w:r w:rsidRPr="00111DFA">
              <w:t>2017-02-D-4-en-2</w:t>
            </w:r>
          </w:p>
          <w:p w:rsidR="004B6704" w:rsidRPr="00111DFA" w:rsidRDefault="00666355" w:rsidP="000D176C">
            <w:r w:rsidRPr="00111DFA">
              <w:t>2017-01-D-9-en-2</w:t>
            </w:r>
          </w:p>
          <w:p w:rsidR="004B6704" w:rsidRPr="00111DFA" w:rsidRDefault="00666355" w:rsidP="000D176C">
            <w:r w:rsidRPr="00111DFA">
              <w:t>2017-01-D-5-fr-2</w:t>
            </w:r>
          </w:p>
          <w:p w:rsidR="00666355" w:rsidRPr="00111DFA" w:rsidRDefault="00CD2170" w:rsidP="000D176C">
            <w:r w:rsidRPr="00111DFA">
              <w:br/>
            </w:r>
            <w:r w:rsidR="00666355" w:rsidRPr="00111DFA">
              <w:t>2017-02-D-29-fr-2</w:t>
            </w:r>
          </w:p>
        </w:tc>
      </w:tr>
      <w:tr w:rsidR="002800DA" w:rsidRPr="00111DFA" w:rsidTr="005E5EF5">
        <w:trPr>
          <w:trHeight w:val="912"/>
        </w:trPr>
        <w:tc>
          <w:tcPr>
            <w:tcW w:w="621" w:type="dxa"/>
            <w:vMerge/>
            <w:tcBorders>
              <w:bottom w:val="single" w:sz="18" w:space="0" w:color="auto"/>
            </w:tcBorders>
            <w:shd w:val="clear" w:color="auto" w:fill="auto"/>
          </w:tcPr>
          <w:p w:rsidR="0049584E" w:rsidRPr="00111DFA" w:rsidRDefault="0049584E" w:rsidP="00B400F1">
            <w:pPr>
              <w:rPr>
                <w:szCs w:val="22"/>
              </w:rPr>
            </w:pPr>
          </w:p>
        </w:tc>
        <w:tc>
          <w:tcPr>
            <w:tcW w:w="7270" w:type="dxa"/>
            <w:tcBorders>
              <w:top w:val="single" w:sz="4" w:space="0" w:color="auto"/>
              <w:bottom w:val="single" w:sz="18" w:space="0" w:color="auto"/>
            </w:tcBorders>
            <w:shd w:val="clear" w:color="auto" w:fill="auto"/>
          </w:tcPr>
          <w:p w:rsidR="0049584E" w:rsidRPr="00111DFA" w:rsidRDefault="0049584E" w:rsidP="00FA4A61">
            <w:pPr>
              <w:rPr>
                <w:szCs w:val="22"/>
                <w:u w:val="dotted"/>
                <w:lang w:val="fr-BE"/>
              </w:rPr>
            </w:pPr>
            <w:r w:rsidRPr="00111DFA">
              <w:rPr>
                <w:b/>
                <w:szCs w:val="22"/>
                <w:u w:val="dotted"/>
                <w:lang w:val="fr-BE"/>
              </w:rPr>
              <w:t>Dossiers de conformité</w:t>
            </w:r>
            <w:r w:rsidRPr="00111DFA">
              <w:rPr>
                <w:szCs w:val="22"/>
                <w:u w:val="dotted"/>
                <w:lang w:val="fr-BE"/>
              </w:rPr>
              <w:t xml:space="preserve"> : </w:t>
            </w:r>
          </w:p>
          <w:p w:rsidR="0049584E" w:rsidRPr="00111DFA" w:rsidRDefault="004B6704" w:rsidP="004B6704">
            <w:pPr>
              <w:rPr>
                <w:rFonts w:cs="Arial"/>
                <w:bCs/>
                <w:sz w:val="24"/>
                <w:szCs w:val="24"/>
              </w:rPr>
            </w:pPr>
            <w:r w:rsidRPr="00111DFA">
              <w:rPr>
                <w:rFonts w:cs="Arial"/>
                <w:bCs/>
                <w:szCs w:val="22"/>
              </w:rPr>
              <w:t xml:space="preserve">Dossier de Conformité - </w:t>
            </w:r>
            <w:proofErr w:type="spellStart"/>
            <w:r w:rsidRPr="00111DFA">
              <w:rPr>
                <w:rFonts w:cs="Arial"/>
                <w:bCs/>
                <w:szCs w:val="22"/>
              </w:rPr>
              <w:t>Europese</w:t>
            </w:r>
            <w:proofErr w:type="spellEnd"/>
            <w:r w:rsidRPr="00111DFA">
              <w:rPr>
                <w:rFonts w:cs="Arial"/>
                <w:bCs/>
                <w:szCs w:val="22"/>
              </w:rPr>
              <w:t xml:space="preserve"> </w:t>
            </w:r>
            <w:proofErr w:type="spellStart"/>
            <w:r w:rsidRPr="00111DFA">
              <w:rPr>
                <w:rFonts w:cs="Arial"/>
                <w:bCs/>
                <w:szCs w:val="22"/>
              </w:rPr>
              <w:t>School</w:t>
            </w:r>
            <w:proofErr w:type="spellEnd"/>
            <w:r w:rsidRPr="00111DFA">
              <w:rPr>
                <w:rFonts w:cs="Arial"/>
                <w:bCs/>
                <w:szCs w:val="22"/>
              </w:rPr>
              <w:t xml:space="preserve"> Den </w:t>
            </w:r>
            <w:proofErr w:type="spellStart"/>
            <w:r w:rsidRPr="00111DFA">
              <w:rPr>
                <w:rFonts w:cs="Arial"/>
                <w:bCs/>
                <w:szCs w:val="22"/>
              </w:rPr>
              <w:t>Haag</w:t>
            </w:r>
            <w:proofErr w:type="spellEnd"/>
            <w:r w:rsidRPr="00111DFA">
              <w:rPr>
                <w:rFonts w:cs="Arial"/>
                <w:bCs/>
                <w:szCs w:val="22"/>
              </w:rPr>
              <w:t xml:space="preserve"> - Secondaire S6-S7</w:t>
            </w:r>
          </w:p>
        </w:tc>
        <w:tc>
          <w:tcPr>
            <w:tcW w:w="2457" w:type="dxa"/>
            <w:tcBorders>
              <w:top w:val="single" w:sz="4" w:space="0" w:color="auto"/>
              <w:bottom w:val="single" w:sz="18" w:space="0" w:color="auto"/>
            </w:tcBorders>
            <w:shd w:val="clear" w:color="auto" w:fill="auto"/>
          </w:tcPr>
          <w:p w:rsidR="0049584E" w:rsidRPr="00111DFA" w:rsidRDefault="0049584E" w:rsidP="00FA4A61">
            <w:pPr>
              <w:rPr>
                <w:rFonts w:cs="Arial"/>
                <w:szCs w:val="22"/>
                <w:lang w:val="fr-BE"/>
              </w:rPr>
            </w:pPr>
          </w:p>
          <w:p w:rsidR="0049584E" w:rsidRPr="00111DFA" w:rsidRDefault="004B6704" w:rsidP="00FA4A61">
            <w:pPr>
              <w:rPr>
                <w:rFonts w:cs="Arial"/>
                <w:szCs w:val="22"/>
                <w:lang w:val="fr-BE"/>
              </w:rPr>
            </w:pPr>
            <w:r w:rsidRPr="00111DFA">
              <w:rPr>
                <w:rFonts w:cs="Arial"/>
                <w:szCs w:val="22"/>
                <w:lang w:val="fr-BE"/>
              </w:rPr>
              <w:t>2017-01-D-35-en-</w:t>
            </w:r>
            <w:r w:rsidR="00D14568" w:rsidRPr="00111DFA">
              <w:rPr>
                <w:rFonts w:cs="Arial"/>
                <w:szCs w:val="22"/>
                <w:lang w:val="fr-BE"/>
              </w:rPr>
              <w:t>2</w:t>
            </w:r>
          </w:p>
        </w:tc>
      </w:tr>
      <w:tr w:rsidR="00B550E3" w:rsidRPr="00111DFA" w:rsidTr="00E47E25">
        <w:trPr>
          <w:trHeight w:val="708"/>
        </w:trPr>
        <w:tc>
          <w:tcPr>
            <w:tcW w:w="621" w:type="dxa"/>
            <w:tcBorders>
              <w:top w:val="single" w:sz="18" w:space="0" w:color="auto"/>
              <w:bottom w:val="single" w:sz="12" w:space="0" w:color="auto"/>
            </w:tcBorders>
            <w:shd w:val="clear" w:color="auto" w:fill="auto"/>
          </w:tcPr>
          <w:p w:rsidR="00B550E3" w:rsidRPr="00111DFA" w:rsidRDefault="00B550E3" w:rsidP="00516714">
            <w:pPr>
              <w:rPr>
                <w:b/>
                <w:lang w:val="fr-BE"/>
              </w:rPr>
            </w:pPr>
            <w:r w:rsidRPr="00111DFA">
              <w:rPr>
                <w:b/>
                <w:lang w:val="fr-BE"/>
              </w:rPr>
              <w:t>V.</w:t>
            </w:r>
          </w:p>
        </w:tc>
        <w:tc>
          <w:tcPr>
            <w:tcW w:w="7270" w:type="dxa"/>
            <w:tcBorders>
              <w:top w:val="single" w:sz="18" w:space="0" w:color="auto"/>
              <w:bottom w:val="single" w:sz="12" w:space="0" w:color="auto"/>
            </w:tcBorders>
            <w:shd w:val="clear" w:color="auto" w:fill="auto"/>
            <w:vAlign w:val="center"/>
          </w:tcPr>
          <w:p w:rsidR="00B550E3" w:rsidRPr="00111DFA" w:rsidRDefault="00B550E3" w:rsidP="00516714">
            <w:pPr>
              <w:jc w:val="left"/>
              <w:rPr>
                <w:b/>
                <w:lang w:val="fr-BE"/>
              </w:rPr>
            </w:pPr>
            <w:r w:rsidRPr="00111DFA">
              <w:rPr>
                <w:b/>
                <w:lang w:val="fr-BE"/>
              </w:rPr>
              <w:t>RAPPORT D’ACTIVITÉ POUR L’ANNÉE 2016 DU PRESIDENT DE LA CHAMBRE DE RECOURS DES ECOLES EUROPÉENNES</w:t>
            </w:r>
          </w:p>
        </w:tc>
        <w:tc>
          <w:tcPr>
            <w:tcW w:w="2457" w:type="dxa"/>
            <w:tcBorders>
              <w:top w:val="single" w:sz="18" w:space="0" w:color="auto"/>
              <w:bottom w:val="single" w:sz="12" w:space="0" w:color="auto"/>
            </w:tcBorders>
            <w:shd w:val="clear" w:color="auto" w:fill="auto"/>
          </w:tcPr>
          <w:p w:rsidR="00B550E3" w:rsidRPr="00111DFA" w:rsidRDefault="00B550E3" w:rsidP="00B550E3">
            <w:pPr>
              <w:rPr>
                <w:lang w:val="fr-BE"/>
              </w:rPr>
            </w:pPr>
            <w:r w:rsidRPr="00111DFA">
              <w:rPr>
                <w:lang w:val="fr-BE"/>
              </w:rPr>
              <w:t>2017-03-D-6-fr-2</w:t>
            </w:r>
            <w:r w:rsidRPr="00111DFA">
              <w:rPr>
                <w:lang w:val="fr-BE"/>
              </w:rPr>
              <w:br/>
            </w:r>
            <w:r w:rsidR="00491DAD" w:rsidRPr="00111DFA">
              <w:rPr>
                <w:sz w:val="18"/>
                <w:szCs w:val="18"/>
                <w:lang w:val="fr-BE"/>
              </w:rPr>
              <w:t xml:space="preserve">M. </w:t>
            </w:r>
            <w:proofErr w:type="spellStart"/>
            <w:r w:rsidR="00491DAD" w:rsidRPr="00111DFA">
              <w:rPr>
                <w:sz w:val="18"/>
                <w:szCs w:val="18"/>
                <w:lang w:val="fr-BE"/>
              </w:rPr>
              <w:t>Menendez</w:t>
            </w:r>
            <w:proofErr w:type="spellEnd"/>
            <w:r w:rsidR="00491DAD" w:rsidRPr="00111DFA">
              <w:rPr>
                <w:sz w:val="18"/>
                <w:szCs w:val="18"/>
                <w:lang w:val="fr-BE"/>
              </w:rPr>
              <w:t xml:space="preserve"> </w:t>
            </w:r>
            <w:r w:rsidR="00491DAD" w:rsidRPr="00111DFA">
              <w:rPr>
                <w:sz w:val="16"/>
                <w:szCs w:val="16"/>
                <w:lang w:val="fr-BE"/>
              </w:rPr>
              <w:t>(05/04 – 14h00)</w:t>
            </w:r>
          </w:p>
        </w:tc>
      </w:tr>
      <w:tr w:rsidR="002800DA" w:rsidRPr="00111DFA" w:rsidTr="00E47E25">
        <w:trPr>
          <w:trHeight w:val="708"/>
        </w:trPr>
        <w:tc>
          <w:tcPr>
            <w:tcW w:w="621" w:type="dxa"/>
            <w:tcBorders>
              <w:top w:val="single" w:sz="18" w:space="0" w:color="auto"/>
              <w:bottom w:val="single" w:sz="12" w:space="0" w:color="auto"/>
            </w:tcBorders>
            <w:shd w:val="clear" w:color="auto" w:fill="auto"/>
          </w:tcPr>
          <w:p w:rsidR="001446A4" w:rsidRPr="00111DFA" w:rsidRDefault="001446A4" w:rsidP="00516714">
            <w:pPr>
              <w:rPr>
                <w:b/>
                <w:lang w:val="fr-BE"/>
              </w:rPr>
            </w:pPr>
            <w:r w:rsidRPr="00111DFA">
              <w:rPr>
                <w:b/>
                <w:lang w:val="fr-BE"/>
              </w:rPr>
              <w:t>V</w:t>
            </w:r>
            <w:r w:rsidR="008211B1" w:rsidRPr="00111DFA">
              <w:rPr>
                <w:b/>
                <w:lang w:val="fr-BE"/>
              </w:rPr>
              <w:t>I</w:t>
            </w:r>
            <w:r w:rsidRPr="00111DFA">
              <w:rPr>
                <w:b/>
                <w:lang w:val="fr-BE"/>
              </w:rPr>
              <w:t>.</w:t>
            </w:r>
          </w:p>
        </w:tc>
        <w:tc>
          <w:tcPr>
            <w:tcW w:w="7270" w:type="dxa"/>
            <w:tcBorders>
              <w:top w:val="single" w:sz="18" w:space="0" w:color="auto"/>
              <w:bottom w:val="single" w:sz="12" w:space="0" w:color="auto"/>
            </w:tcBorders>
            <w:shd w:val="clear" w:color="auto" w:fill="auto"/>
            <w:vAlign w:val="center"/>
          </w:tcPr>
          <w:p w:rsidR="001446A4" w:rsidRPr="00111DFA" w:rsidRDefault="001446A4" w:rsidP="00516714">
            <w:pPr>
              <w:jc w:val="left"/>
              <w:rPr>
                <w:b/>
                <w:lang w:val="fr-BE"/>
              </w:rPr>
            </w:pPr>
            <w:r w:rsidRPr="00111DFA">
              <w:rPr>
                <w:b/>
                <w:lang w:val="fr-BE"/>
              </w:rPr>
              <w:t>RAPPORT ANNUEL DU CONTROLEUR FINANCIER</w:t>
            </w:r>
          </w:p>
        </w:tc>
        <w:tc>
          <w:tcPr>
            <w:tcW w:w="2457" w:type="dxa"/>
            <w:tcBorders>
              <w:top w:val="single" w:sz="18" w:space="0" w:color="auto"/>
              <w:bottom w:val="single" w:sz="12" w:space="0" w:color="auto"/>
            </w:tcBorders>
            <w:shd w:val="clear" w:color="auto" w:fill="auto"/>
          </w:tcPr>
          <w:p w:rsidR="001446A4" w:rsidRPr="00111DFA" w:rsidRDefault="00D14CC6" w:rsidP="005938DF">
            <w:pPr>
              <w:rPr>
                <w:sz w:val="18"/>
                <w:szCs w:val="18"/>
              </w:rPr>
            </w:pPr>
            <w:r w:rsidRPr="00111DFA">
              <w:t>2017-02-D-14-</w:t>
            </w:r>
            <w:r w:rsidR="001446A4" w:rsidRPr="00111DFA">
              <w:t>en-2</w:t>
            </w:r>
            <w:r w:rsidR="001446A4" w:rsidRPr="00111DFA">
              <w:br/>
            </w:r>
            <w:r w:rsidR="001446A4" w:rsidRPr="00111DFA">
              <w:rPr>
                <w:sz w:val="18"/>
                <w:szCs w:val="18"/>
              </w:rPr>
              <w:t xml:space="preserve">M. </w:t>
            </w:r>
            <w:proofErr w:type="spellStart"/>
            <w:r w:rsidR="001446A4" w:rsidRPr="00111DFA">
              <w:rPr>
                <w:sz w:val="18"/>
                <w:szCs w:val="18"/>
              </w:rPr>
              <w:t>Villatoro</w:t>
            </w:r>
            <w:proofErr w:type="spellEnd"/>
          </w:p>
        </w:tc>
      </w:tr>
      <w:tr w:rsidR="002800DA" w:rsidRPr="00111DFA" w:rsidTr="00E47E25">
        <w:tc>
          <w:tcPr>
            <w:tcW w:w="621" w:type="dxa"/>
            <w:tcBorders>
              <w:top w:val="single" w:sz="12" w:space="0" w:color="auto"/>
              <w:bottom w:val="single" w:sz="12" w:space="0" w:color="auto"/>
            </w:tcBorders>
            <w:shd w:val="clear" w:color="auto" w:fill="auto"/>
          </w:tcPr>
          <w:p w:rsidR="001446A4" w:rsidRPr="00111DFA" w:rsidRDefault="001446A4" w:rsidP="00516714">
            <w:pPr>
              <w:rPr>
                <w:b/>
                <w:lang w:val="fr-BE"/>
              </w:rPr>
            </w:pPr>
            <w:r w:rsidRPr="00111DFA">
              <w:rPr>
                <w:b/>
                <w:lang w:val="fr-BE"/>
              </w:rPr>
              <w:t>VI</w:t>
            </w:r>
            <w:r w:rsidR="00DF0D9C" w:rsidRPr="00111DFA">
              <w:rPr>
                <w:b/>
                <w:lang w:val="fr-BE"/>
              </w:rPr>
              <w:t>I</w:t>
            </w:r>
            <w:r w:rsidRPr="00111DFA">
              <w:rPr>
                <w:b/>
                <w:lang w:val="fr-BE"/>
              </w:rPr>
              <w:t>.</w:t>
            </w:r>
          </w:p>
        </w:tc>
        <w:tc>
          <w:tcPr>
            <w:tcW w:w="7270" w:type="dxa"/>
            <w:tcBorders>
              <w:top w:val="single" w:sz="12" w:space="0" w:color="auto"/>
              <w:bottom w:val="single" w:sz="2" w:space="0" w:color="auto"/>
            </w:tcBorders>
            <w:shd w:val="clear" w:color="auto" w:fill="auto"/>
            <w:vAlign w:val="center"/>
          </w:tcPr>
          <w:p w:rsidR="001446A4" w:rsidRPr="00111DFA" w:rsidRDefault="001446A4" w:rsidP="00516714">
            <w:pPr>
              <w:jc w:val="left"/>
              <w:rPr>
                <w:b/>
                <w:lang w:val="fr-BE"/>
              </w:rPr>
            </w:pPr>
            <w:r w:rsidRPr="00111DFA">
              <w:rPr>
                <w:b/>
                <w:lang w:val="fr-BE"/>
              </w:rPr>
              <w:t>RAPPORT ANNUEL DU SERVICE D’AUDIT INTERNE</w:t>
            </w:r>
          </w:p>
          <w:p w:rsidR="002624CF" w:rsidRPr="00111DFA" w:rsidRDefault="002624CF" w:rsidP="00F94FAC">
            <w:pPr>
              <w:numPr>
                <w:ilvl w:val="0"/>
                <w:numId w:val="25"/>
              </w:numPr>
              <w:jc w:val="left"/>
              <w:rPr>
                <w:lang w:val="fr-BE"/>
              </w:rPr>
            </w:pPr>
            <w:r w:rsidRPr="00111DFA">
              <w:rPr>
                <w:lang w:val="fr-BE"/>
              </w:rPr>
              <w:t xml:space="preserve">Suivi des recommandations des audits </w:t>
            </w:r>
            <w:r w:rsidRPr="00111DFA">
              <w:rPr>
                <w:lang w:val="fr-BE"/>
              </w:rPr>
              <w:tab/>
            </w:r>
          </w:p>
        </w:tc>
        <w:tc>
          <w:tcPr>
            <w:tcW w:w="2457" w:type="dxa"/>
            <w:tcBorders>
              <w:top w:val="single" w:sz="12" w:space="0" w:color="auto"/>
              <w:bottom w:val="single" w:sz="2" w:space="0" w:color="auto"/>
            </w:tcBorders>
            <w:shd w:val="clear" w:color="auto" w:fill="auto"/>
            <w:vAlign w:val="center"/>
          </w:tcPr>
          <w:p w:rsidR="001446A4" w:rsidRPr="00111DFA" w:rsidRDefault="000441B4" w:rsidP="002624CF">
            <w:pPr>
              <w:spacing w:before="0" w:after="0"/>
              <w:jc w:val="left"/>
            </w:pPr>
            <w:r w:rsidRPr="00111DFA">
              <w:t>2017-02-D-15</w:t>
            </w:r>
            <w:r w:rsidR="001446A4" w:rsidRPr="00111DFA">
              <w:t>-en-</w:t>
            </w:r>
            <w:r w:rsidR="00E86B98" w:rsidRPr="00111DFA">
              <w:t>2</w:t>
            </w:r>
          </w:p>
          <w:p w:rsidR="002624CF" w:rsidRPr="00111DFA" w:rsidRDefault="002624CF" w:rsidP="002624CF">
            <w:pPr>
              <w:spacing w:before="0" w:after="0"/>
              <w:jc w:val="left"/>
              <w:rPr>
                <w:sz w:val="16"/>
                <w:szCs w:val="16"/>
              </w:rPr>
            </w:pPr>
          </w:p>
          <w:p w:rsidR="002624CF" w:rsidRPr="00111DFA" w:rsidRDefault="00BD6F15" w:rsidP="000441B4">
            <w:pPr>
              <w:spacing w:before="0" w:after="0"/>
              <w:jc w:val="left"/>
              <w:rPr>
                <w:szCs w:val="22"/>
              </w:rPr>
            </w:pPr>
            <w:r w:rsidRPr="00111DFA">
              <w:rPr>
                <w:szCs w:val="22"/>
              </w:rPr>
              <w:t>2017-02-D-19-en-2</w:t>
            </w:r>
            <w:r w:rsidR="000441B4" w:rsidRPr="00111DFA">
              <w:rPr>
                <w:szCs w:val="22"/>
              </w:rPr>
              <w:br/>
            </w:r>
            <w:r w:rsidR="000441B4" w:rsidRPr="00111DFA">
              <w:rPr>
                <w:sz w:val="18"/>
                <w:szCs w:val="18"/>
              </w:rPr>
              <w:t xml:space="preserve">Mme </w:t>
            </w:r>
            <w:proofErr w:type="spellStart"/>
            <w:r w:rsidR="000441B4" w:rsidRPr="00111DFA">
              <w:rPr>
                <w:sz w:val="18"/>
                <w:szCs w:val="18"/>
              </w:rPr>
              <w:t>Spitzer</w:t>
            </w:r>
            <w:proofErr w:type="spellEnd"/>
          </w:p>
        </w:tc>
      </w:tr>
      <w:tr w:rsidR="002800DA" w:rsidRPr="00111DFA" w:rsidTr="00E47E25">
        <w:tc>
          <w:tcPr>
            <w:tcW w:w="621" w:type="dxa"/>
            <w:tcBorders>
              <w:top w:val="single" w:sz="12" w:space="0" w:color="auto"/>
              <w:bottom w:val="single" w:sz="12" w:space="0" w:color="auto"/>
            </w:tcBorders>
            <w:shd w:val="clear" w:color="auto" w:fill="auto"/>
          </w:tcPr>
          <w:p w:rsidR="00D34860" w:rsidRPr="00111DFA" w:rsidRDefault="00F020DF" w:rsidP="00516714">
            <w:pPr>
              <w:rPr>
                <w:b/>
                <w:lang w:val="fr-BE"/>
              </w:rPr>
            </w:pPr>
            <w:r w:rsidRPr="00111DFA">
              <w:rPr>
                <w:b/>
                <w:lang w:val="fr-BE"/>
              </w:rPr>
              <w:lastRenderedPageBreak/>
              <w:t>VI</w:t>
            </w:r>
            <w:r w:rsidR="00DF0D9C" w:rsidRPr="00111DFA">
              <w:rPr>
                <w:b/>
                <w:lang w:val="fr-BE"/>
              </w:rPr>
              <w:t>I</w:t>
            </w:r>
            <w:r w:rsidRPr="00111DFA">
              <w:rPr>
                <w:b/>
                <w:lang w:val="fr-BE"/>
              </w:rPr>
              <w:t>I</w:t>
            </w:r>
            <w:r w:rsidR="00D34860" w:rsidRPr="00111DFA">
              <w:rPr>
                <w:b/>
                <w:lang w:val="fr-BE"/>
              </w:rPr>
              <w:t>.</w:t>
            </w:r>
          </w:p>
        </w:tc>
        <w:tc>
          <w:tcPr>
            <w:tcW w:w="7270" w:type="dxa"/>
            <w:tcBorders>
              <w:top w:val="single" w:sz="12" w:space="0" w:color="auto"/>
              <w:bottom w:val="single" w:sz="12" w:space="0" w:color="auto"/>
            </w:tcBorders>
            <w:shd w:val="clear" w:color="auto" w:fill="auto"/>
          </w:tcPr>
          <w:p w:rsidR="00D34860" w:rsidRPr="00111DFA" w:rsidRDefault="00D34860" w:rsidP="00516714">
            <w:pPr>
              <w:rPr>
                <w:b/>
                <w:lang w:val="fr-BE"/>
              </w:rPr>
            </w:pPr>
            <w:r w:rsidRPr="00111DFA">
              <w:rPr>
                <w:b/>
                <w:lang w:val="fr-BE"/>
              </w:rPr>
              <w:t xml:space="preserve">RAPPORT ANNUEL DU SECRETAIRE GENERAL DES ECOLES EUROPEENNES </w:t>
            </w:r>
          </w:p>
        </w:tc>
        <w:tc>
          <w:tcPr>
            <w:tcW w:w="2457" w:type="dxa"/>
            <w:tcBorders>
              <w:top w:val="single" w:sz="12" w:space="0" w:color="auto"/>
              <w:bottom w:val="single" w:sz="12" w:space="0" w:color="auto"/>
            </w:tcBorders>
            <w:shd w:val="clear" w:color="auto" w:fill="auto"/>
          </w:tcPr>
          <w:p w:rsidR="00D34860" w:rsidRPr="00111DFA" w:rsidRDefault="00F43E82" w:rsidP="007079B4">
            <w:pPr>
              <w:jc w:val="left"/>
              <w:rPr>
                <w:lang w:val="fr-BE"/>
              </w:rPr>
            </w:pPr>
            <w:r w:rsidRPr="00111DFA">
              <w:rPr>
                <w:lang w:val="fr-BE"/>
              </w:rPr>
              <w:t>2017</w:t>
            </w:r>
            <w:r w:rsidR="00C54C50" w:rsidRPr="00111DFA">
              <w:rPr>
                <w:lang w:val="fr-BE"/>
              </w:rPr>
              <w:t>-01-D-10-fr-1</w:t>
            </w:r>
          </w:p>
          <w:p w:rsidR="00D34860" w:rsidRPr="00111DFA" w:rsidRDefault="00F43E82" w:rsidP="007079B4">
            <w:pPr>
              <w:jc w:val="left"/>
              <w:rPr>
                <w:sz w:val="18"/>
                <w:szCs w:val="18"/>
                <w:lang w:val="fr-BE"/>
              </w:rPr>
            </w:pPr>
            <w:r w:rsidRPr="00111DFA">
              <w:rPr>
                <w:sz w:val="18"/>
                <w:szCs w:val="18"/>
                <w:lang w:val="fr-BE"/>
              </w:rPr>
              <w:t>M. Marcheggiano</w:t>
            </w:r>
          </w:p>
        </w:tc>
      </w:tr>
      <w:tr w:rsidR="002800DA" w:rsidRPr="00111DFA" w:rsidTr="00E47E25">
        <w:tc>
          <w:tcPr>
            <w:tcW w:w="621" w:type="dxa"/>
            <w:tcBorders>
              <w:top w:val="single" w:sz="12" w:space="0" w:color="auto"/>
              <w:bottom w:val="single" w:sz="12" w:space="0" w:color="auto"/>
            </w:tcBorders>
            <w:shd w:val="clear" w:color="auto" w:fill="auto"/>
          </w:tcPr>
          <w:p w:rsidR="001446A4" w:rsidRPr="00111DFA" w:rsidRDefault="00DF0D9C" w:rsidP="00B400F1">
            <w:pPr>
              <w:rPr>
                <w:b/>
                <w:lang w:val="fr-BE"/>
              </w:rPr>
            </w:pPr>
            <w:r w:rsidRPr="00111DFA">
              <w:rPr>
                <w:b/>
                <w:lang w:val="fr-BE"/>
              </w:rPr>
              <w:t>IX</w:t>
            </w:r>
            <w:r w:rsidR="001446A4" w:rsidRPr="00111DFA">
              <w:rPr>
                <w:b/>
                <w:lang w:val="fr-BE"/>
              </w:rPr>
              <w:t>.</w:t>
            </w:r>
          </w:p>
        </w:tc>
        <w:tc>
          <w:tcPr>
            <w:tcW w:w="7270" w:type="dxa"/>
            <w:tcBorders>
              <w:top w:val="single" w:sz="12" w:space="0" w:color="auto"/>
              <w:bottom w:val="single" w:sz="12" w:space="0" w:color="auto"/>
            </w:tcBorders>
            <w:shd w:val="clear" w:color="auto" w:fill="auto"/>
          </w:tcPr>
          <w:p w:rsidR="001446A4" w:rsidRPr="00111DFA" w:rsidRDefault="001446A4" w:rsidP="00D14CC6">
            <w:pPr>
              <w:rPr>
                <w:b/>
                <w:lang w:val="fr-BE"/>
              </w:rPr>
            </w:pPr>
            <w:r w:rsidRPr="00111DFA">
              <w:rPr>
                <w:b/>
                <w:lang w:val="fr-BE"/>
              </w:rPr>
              <w:t xml:space="preserve">RAPPORT ANNUEL </w:t>
            </w:r>
            <w:r w:rsidR="00D14CC6" w:rsidRPr="00111DFA">
              <w:rPr>
                <w:b/>
                <w:lang w:val="fr-BE"/>
              </w:rPr>
              <w:t>TIC</w:t>
            </w:r>
            <w:r w:rsidRPr="00111DFA">
              <w:rPr>
                <w:b/>
                <w:lang w:val="fr-BE"/>
              </w:rPr>
              <w:t xml:space="preserve"> DU CHEF DE L’UNITE INFORMATIQUE/STATISTIQUES POUR L’ANNEE 201</w:t>
            </w:r>
            <w:r w:rsidR="00D14CC6" w:rsidRPr="00111DFA">
              <w:rPr>
                <w:b/>
                <w:lang w:val="fr-BE"/>
              </w:rPr>
              <w:t>6</w:t>
            </w:r>
          </w:p>
        </w:tc>
        <w:tc>
          <w:tcPr>
            <w:tcW w:w="2457" w:type="dxa"/>
            <w:tcBorders>
              <w:top w:val="single" w:sz="12" w:space="0" w:color="auto"/>
              <w:bottom w:val="single" w:sz="12" w:space="0" w:color="auto"/>
            </w:tcBorders>
            <w:shd w:val="clear" w:color="auto" w:fill="auto"/>
          </w:tcPr>
          <w:p w:rsidR="001446A4" w:rsidRPr="00111DFA" w:rsidRDefault="00D14CC6" w:rsidP="007079B4">
            <w:pPr>
              <w:jc w:val="left"/>
              <w:rPr>
                <w:sz w:val="18"/>
                <w:szCs w:val="18"/>
                <w:lang w:val="fr-BE"/>
              </w:rPr>
            </w:pPr>
            <w:r w:rsidRPr="00111DFA">
              <w:rPr>
                <w:szCs w:val="22"/>
                <w:lang w:val="fr-BE"/>
              </w:rPr>
              <w:t xml:space="preserve">2017-02-D-20-fr-2 </w:t>
            </w:r>
            <w:r w:rsidRPr="00111DFA">
              <w:rPr>
                <w:szCs w:val="22"/>
                <w:lang w:val="fr-BE"/>
              </w:rPr>
              <w:br/>
            </w:r>
            <w:r w:rsidR="00D34860" w:rsidRPr="00111DFA">
              <w:rPr>
                <w:sz w:val="18"/>
                <w:szCs w:val="18"/>
                <w:lang w:val="fr-BE"/>
              </w:rPr>
              <w:t xml:space="preserve">M. </w:t>
            </w:r>
            <w:proofErr w:type="spellStart"/>
            <w:r w:rsidR="00D34860" w:rsidRPr="00111DFA">
              <w:rPr>
                <w:sz w:val="18"/>
                <w:szCs w:val="18"/>
                <w:lang w:val="fr-BE"/>
              </w:rPr>
              <w:t>Pirnay</w:t>
            </w:r>
            <w:proofErr w:type="spellEnd"/>
          </w:p>
        </w:tc>
      </w:tr>
      <w:tr w:rsidR="002800DA" w:rsidRPr="00111DFA" w:rsidTr="00E47E25">
        <w:tc>
          <w:tcPr>
            <w:tcW w:w="621" w:type="dxa"/>
            <w:tcBorders>
              <w:top w:val="single" w:sz="12" w:space="0" w:color="auto"/>
              <w:bottom w:val="single" w:sz="12" w:space="0" w:color="auto"/>
            </w:tcBorders>
            <w:shd w:val="clear" w:color="auto" w:fill="auto"/>
          </w:tcPr>
          <w:p w:rsidR="00D34860" w:rsidRPr="00111DFA" w:rsidRDefault="00D34860" w:rsidP="00516714">
            <w:pPr>
              <w:rPr>
                <w:b/>
                <w:szCs w:val="22"/>
                <w:lang w:val="fr-BE"/>
              </w:rPr>
            </w:pPr>
            <w:r w:rsidRPr="00111DFA">
              <w:rPr>
                <w:b/>
                <w:szCs w:val="22"/>
                <w:lang w:val="fr-BE"/>
              </w:rPr>
              <w:t>X.</w:t>
            </w:r>
          </w:p>
        </w:tc>
        <w:tc>
          <w:tcPr>
            <w:tcW w:w="7270" w:type="dxa"/>
            <w:tcBorders>
              <w:top w:val="single" w:sz="12" w:space="0" w:color="auto"/>
              <w:bottom w:val="single" w:sz="12" w:space="0" w:color="auto"/>
            </w:tcBorders>
            <w:shd w:val="clear" w:color="auto" w:fill="auto"/>
          </w:tcPr>
          <w:p w:rsidR="00D34860" w:rsidRPr="00111DFA" w:rsidRDefault="00D34860" w:rsidP="00516714">
            <w:pPr>
              <w:rPr>
                <w:b/>
                <w:lang w:val="fr-BE"/>
              </w:rPr>
            </w:pPr>
            <w:r w:rsidRPr="00111DFA">
              <w:rPr>
                <w:b/>
                <w:lang w:val="fr-BE"/>
              </w:rPr>
              <w:t>RAPPORT STATISTIQUE CONCERNANT LE SOUTIEN EDUCATIF ET L’INTÉGRATION DES ÉLÈVES PRESENTANT DES BESOINS ÉDUCATIFS SPÉCIFIQUES DANS LES ÉCOL</w:t>
            </w:r>
            <w:r w:rsidR="00603D12" w:rsidRPr="00111DFA">
              <w:rPr>
                <w:b/>
                <w:lang w:val="fr-BE"/>
              </w:rPr>
              <w:t>ES EUROPÉENNES POUR L’ANNÉE 2015-2016</w:t>
            </w:r>
            <w:r w:rsidRPr="00111DFA">
              <w:rPr>
                <w:b/>
                <w:lang w:val="fr-BE"/>
              </w:rPr>
              <w:t>.</w:t>
            </w:r>
          </w:p>
        </w:tc>
        <w:tc>
          <w:tcPr>
            <w:tcW w:w="2457" w:type="dxa"/>
            <w:tcBorders>
              <w:top w:val="single" w:sz="12" w:space="0" w:color="auto"/>
              <w:bottom w:val="single" w:sz="12" w:space="0" w:color="auto"/>
            </w:tcBorders>
            <w:shd w:val="clear" w:color="auto" w:fill="auto"/>
          </w:tcPr>
          <w:p w:rsidR="00A72787" w:rsidRPr="00111DFA" w:rsidRDefault="00537EB1" w:rsidP="00A72787">
            <w:pPr>
              <w:jc w:val="left"/>
              <w:rPr>
                <w:rFonts w:cs="Arial"/>
                <w:bCs/>
              </w:rPr>
            </w:pPr>
            <w:r w:rsidRPr="00111DFA">
              <w:rPr>
                <w:rFonts w:cs="Arial"/>
                <w:bCs/>
              </w:rPr>
              <w:t>2017-01-D-16-en-3</w:t>
            </w:r>
          </w:p>
          <w:p w:rsidR="00D34860" w:rsidRPr="00111DFA" w:rsidRDefault="00A72787" w:rsidP="00A72787">
            <w:pPr>
              <w:jc w:val="left"/>
              <w:rPr>
                <w:rFonts w:cs="Arial"/>
                <w:sz w:val="18"/>
                <w:szCs w:val="18"/>
              </w:rPr>
            </w:pPr>
            <w:proofErr w:type="spellStart"/>
            <w:r w:rsidRPr="00111DFA">
              <w:rPr>
                <w:rFonts w:cs="Arial"/>
                <w:bCs/>
                <w:sz w:val="18"/>
                <w:szCs w:val="18"/>
              </w:rPr>
              <w:t>M.Beckmann</w:t>
            </w:r>
            <w:proofErr w:type="spellEnd"/>
          </w:p>
        </w:tc>
      </w:tr>
      <w:tr w:rsidR="002800DA" w:rsidRPr="00111DFA" w:rsidTr="00E47E25">
        <w:tc>
          <w:tcPr>
            <w:tcW w:w="621" w:type="dxa"/>
            <w:tcBorders>
              <w:top w:val="single" w:sz="12" w:space="0" w:color="auto"/>
              <w:bottom w:val="single" w:sz="12" w:space="0" w:color="auto"/>
            </w:tcBorders>
            <w:shd w:val="clear" w:color="auto" w:fill="auto"/>
          </w:tcPr>
          <w:p w:rsidR="001446A4" w:rsidRPr="00111DFA" w:rsidRDefault="00F020DF" w:rsidP="00355CA2">
            <w:pPr>
              <w:rPr>
                <w:b/>
                <w:lang w:val="fr-BE"/>
              </w:rPr>
            </w:pPr>
            <w:r w:rsidRPr="00111DFA">
              <w:rPr>
                <w:b/>
                <w:lang w:val="fr-BE"/>
              </w:rPr>
              <w:t>X</w:t>
            </w:r>
            <w:r w:rsidR="00DF0D9C" w:rsidRPr="00111DFA">
              <w:rPr>
                <w:b/>
                <w:lang w:val="fr-BE"/>
              </w:rPr>
              <w:t>I</w:t>
            </w:r>
            <w:r w:rsidR="001446A4" w:rsidRPr="00111DFA">
              <w:rPr>
                <w:b/>
                <w:lang w:val="fr-BE"/>
              </w:rPr>
              <w:t xml:space="preserve">. </w:t>
            </w:r>
          </w:p>
        </w:tc>
        <w:tc>
          <w:tcPr>
            <w:tcW w:w="7270" w:type="dxa"/>
            <w:tcBorders>
              <w:top w:val="single" w:sz="12" w:space="0" w:color="auto"/>
              <w:bottom w:val="single" w:sz="12" w:space="0" w:color="auto"/>
            </w:tcBorders>
            <w:shd w:val="clear" w:color="auto" w:fill="auto"/>
          </w:tcPr>
          <w:p w:rsidR="001446A4" w:rsidRPr="00111DFA" w:rsidRDefault="001446A4" w:rsidP="00A32245">
            <w:pPr>
              <w:rPr>
                <w:b/>
                <w:sz w:val="24"/>
                <w:szCs w:val="24"/>
                <w:lang w:val="fr-BE"/>
              </w:rPr>
            </w:pPr>
            <w:r w:rsidRPr="00111DFA">
              <w:rPr>
                <w:b/>
                <w:sz w:val="24"/>
                <w:szCs w:val="24"/>
                <w:lang w:val="fr-BE"/>
              </w:rPr>
              <w:t>POINTS B</w:t>
            </w:r>
          </w:p>
        </w:tc>
        <w:tc>
          <w:tcPr>
            <w:tcW w:w="2457" w:type="dxa"/>
            <w:tcBorders>
              <w:top w:val="single" w:sz="12" w:space="0" w:color="auto"/>
              <w:bottom w:val="single" w:sz="12" w:space="0" w:color="auto"/>
            </w:tcBorders>
            <w:shd w:val="clear" w:color="auto" w:fill="auto"/>
          </w:tcPr>
          <w:p w:rsidR="001446A4" w:rsidRPr="00111DFA" w:rsidRDefault="001446A4" w:rsidP="00C76155">
            <w:pPr>
              <w:rPr>
                <w:lang w:val="fr-BE"/>
              </w:rPr>
            </w:pPr>
          </w:p>
        </w:tc>
      </w:tr>
      <w:tr w:rsidR="002D3CD7" w:rsidRPr="00111DFA" w:rsidTr="00F423D4">
        <w:tc>
          <w:tcPr>
            <w:tcW w:w="621" w:type="dxa"/>
            <w:shd w:val="clear" w:color="auto" w:fill="auto"/>
          </w:tcPr>
          <w:p w:rsidR="002D3CD7" w:rsidRPr="00111DFA" w:rsidRDefault="002D3CD7" w:rsidP="002D3CD7">
            <w:r w:rsidRPr="00111DFA">
              <w:t>1.</w:t>
            </w:r>
          </w:p>
        </w:tc>
        <w:tc>
          <w:tcPr>
            <w:tcW w:w="7270" w:type="dxa"/>
            <w:shd w:val="clear" w:color="auto" w:fill="auto"/>
            <w:vAlign w:val="center"/>
          </w:tcPr>
          <w:p w:rsidR="002D3CD7" w:rsidRPr="00111DFA" w:rsidRDefault="002D3CD7" w:rsidP="002D3CD7">
            <w:r w:rsidRPr="00111DFA">
              <w:t xml:space="preserve">« </w:t>
            </w:r>
            <w:proofErr w:type="spellStart"/>
            <w:r w:rsidRPr="00111DFA">
              <w:t>Brexit</w:t>
            </w:r>
            <w:proofErr w:type="spellEnd"/>
            <w:r w:rsidRPr="00111DFA">
              <w:t xml:space="preserve"> » : les conséquences pour le système des Ecoles européennes</w:t>
            </w:r>
          </w:p>
        </w:tc>
        <w:tc>
          <w:tcPr>
            <w:tcW w:w="2457" w:type="dxa"/>
            <w:shd w:val="clear" w:color="auto" w:fill="auto"/>
          </w:tcPr>
          <w:p w:rsidR="002D3CD7" w:rsidRPr="00111DFA" w:rsidRDefault="002D3CD7" w:rsidP="002D3CD7">
            <w:pPr>
              <w:rPr>
                <w:szCs w:val="22"/>
                <w:lang w:val="fr-BE"/>
              </w:rPr>
            </w:pPr>
            <w:r w:rsidRPr="00111DFA">
              <w:rPr>
                <w:szCs w:val="22"/>
                <w:lang w:val="fr-BE"/>
              </w:rPr>
              <w:t>2017-03-D</w:t>
            </w:r>
            <w:r w:rsidR="002347C8" w:rsidRPr="00111DFA">
              <w:rPr>
                <w:szCs w:val="22"/>
                <w:lang w:val="fr-BE"/>
              </w:rPr>
              <w:t>-25-fr-1</w:t>
            </w:r>
            <w:r w:rsidR="00E1031D" w:rsidRPr="00111DFA">
              <w:rPr>
                <w:szCs w:val="22"/>
                <w:lang w:val="fr-BE"/>
              </w:rPr>
              <w:br/>
            </w:r>
            <w:r w:rsidR="00E1031D" w:rsidRPr="00111DFA">
              <w:rPr>
                <w:sz w:val="18"/>
                <w:szCs w:val="18"/>
                <w:lang w:val="fr-BE"/>
              </w:rPr>
              <w:t>M. Beckmann</w:t>
            </w:r>
          </w:p>
        </w:tc>
      </w:tr>
      <w:tr w:rsidR="005D0A8F" w:rsidRPr="00111DFA" w:rsidTr="00F423D4">
        <w:tc>
          <w:tcPr>
            <w:tcW w:w="621" w:type="dxa"/>
            <w:shd w:val="clear" w:color="auto" w:fill="auto"/>
          </w:tcPr>
          <w:p w:rsidR="005D0A8F" w:rsidRPr="00111DFA" w:rsidRDefault="005D0A8F" w:rsidP="005D0A8F">
            <w:r w:rsidRPr="00111DFA">
              <w:t>2.</w:t>
            </w:r>
          </w:p>
        </w:tc>
        <w:tc>
          <w:tcPr>
            <w:tcW w:w="7270" w:type="dxa"/>
            <w:shd w:val="clear" w:color="auto" w:fill="auto"/>
            <w:vAlign w:val="center"/>
          </w:tcPr>
          <w:p w:rsidR="005D0A8F" w:rsidRPr="00111DFA" w:rsidRDefault="005D0A8F" w:rsidP="005D0A8F">
            <w:r w:rsidRPr="00111DFA">
              <w:t>Screening des travailleurs externes</w:t>
            </w:r>
          </w:p>
        </w:tc>
        <w:tc>
          <w:tcPr>
            <w:tcW w:w="2457" w:type="dxa"/>
            <w:shd w:val="clear" w:color="auto" w:fill="auto"/>
          </w:tcPr>
          <w:p w:rsidR="005D0A8F" w:rsidRPr="00111DFA" w:rsidRDefault="005D0A8F" w:rsidP="005D0A8F">
            <w:pPr>
              <w:rPr>
                <w:szCs w:val="22"/>
                <w:lang w:val="fr-BE"/>
              </w:rPr>
            </w:pPr>
            <w:r w:rsidRPr="00111DFA">
              <w:rPr>
                <w:szCs w:val="22"/>
                <w:lang w:val="fr-BE"/>
              </w:rPr>
              <w:t>2017-03-D-26-fr-1</w:t>
            </w:r>
            <w:r w:rsidR="00E1031D" w:rsidRPr="00111DFA">
              <w:rPr>
                <w:szCs w:val="22"/>
                <w:lang w:val="fr-BE"/>
              </w:rPr>
              <w:br/>
            </w:r>
            <w:r w:rsidR="00E1031D" w:rsidRPr="00111DFA">
              <w:rPr>
                <w:sz w:val="18"/>
                <w:szCs w:val="18"/>
                <w:lang w:val="fr-BE"/>
              </w:rPr>
              <w:t>M. Beckmann</w:t>
            </w:r>
          </w:p>
        </w:tc>
      </w:tr>
      <w:tr w:rsidR="005D0A8F" w:rsidRPr="00111DFA" w:rsidTr="00351174">
        <w:trPr>
          <w:trHeight w:val="696"/>
        </w:trPr>
        <w:tc>
          <w:tcPr>
            <w:tcW w:w="621" w:type="dxa"/>
            <w:shd w:val="clear" w:color="auto" w:fill="auto"/>
          </w:tcPr>
          <w:p w:rsidR="005D0A8F" w:rsidRPr="00111DFA" w:rsidRDefault="005D0A8F" w:rsidP="005D0A8F">
            <w:r w:rsidRPr="00111DFA">
              <w:t>3.</w:t>
            </w:r>
          </w:p>
        </w:tc>
        <w:tc>
          <w:tcPr>
            <w:tcW w:w="7270" w:type="dxa"/>
            <w:shd w:val="clear" w:color="auto" w:fill="auto"/>
            <w:vAlign w:val="center"/>
          </w:tcPr>
          <w:p w:rsidR="005D0A8F" w:rsidRPr="00111DFA" w:rsidRDefault="005D0A8F" w:rsidP="005D0A8F">
            <w:r w:rsidRPr="00111DFA">
              <w:t>Evaluation des Chargés de cours dans les Ecoles européennes - Premier rapport d'activité</w:t>
            </w:r>
          </w:p>
        </w:tc>
        <w:tc>
          <w:tcPr>
            <w:tcW w:w="2457" w:type="dxa"/>
            <w:shd w:val="clear" w:color="auto" w:fill="auto"/>
          </w:tcPr>
          <w:p w:rsidR="005D0A8F" w:rsidRPr="00111DFA" w:rsidRDefault="005D0A8F" w:rsidP="005D0A8F">
            <w:pPr>
              <w:rPr>
                <w:szCs w:val="22"/>
                <w:lang w:val="fr-BE"/>
              </w:rPr>
            </w:pPr>
            <w:r w:rsidRPr="00111DFA">
              <w:rPr>
                <w:szCs w:val="22"/>
                <w:lang w:val="fr-BE"/>
              </w:rPr>
              <w:t>2017-01-D-51-en-3</w:t>
            </w:r>
            <w:r w:rsidRPr="00111DFA">
              <w:rPr>
                <w:szCs w:val="22"/>
                <w:lang w:val="fr-BE"/>
              </w:rPr>
              <w:br/>
            </w:r>
            <w:r w:rsidRPr="00111DFA">
              <w:rPr>
                <w:sz w:val="18"/>
                <w:szCs w:val="18"/>
                <w:lang w:val="fr-BE"/>
              </w:rPr>
              <w:t>M. Beckmann</w:t>
            </w:r>
          </w:p>
        </w:tc>
      </w:tr>
      <w:tr w:rsidR="005D0A8F" w:rsidRPr="00111DFA" w:rsidTr="00E47E25">
        <w:tc>
          <w:tcPr>
            <w:tcW w:w="621" w:type="dxa"/>
            <w:shd w:val="clear" w:color="auto" w:fill="auto"/>
          </w:tcPr>
          <w:p w:rsidR="005D0A8F" w:rsidRPr="00111DFA" w:rsidRDefault="005D0A8F" w:rsidP="005D0A8F">
            <w:r w:rsidRPr="00111DFA">
              <w:t>4.</w:t>
            </w:r>
          </w:p>
        </w:tc>
        <w:tc>
          <w:tcPr>
            <w:tcW w:w="7270" w:type="dxa"/>
            <w:shd w:val="clear" w:color="auto" w:fill="auto"/>
          </w:tcPr>
          <w:p w:rsidR="005D0A8F" w:rsidRPr="00111DFA" w:rsidRDefault="005D0A8F" w:rsidP="005D0A8F">
            <w:pPr>
              <w:rPr>
                <w:lang w:val="fr-BE"/>
              </w:rPr>
            </w:pPr>
            <w:r w:rsidRPr="00111DFA">
              <w:rPr>
                <w:lang w:val="fr-BE"/>
              </w:rPr>
              <w:t>Révision des procédures de recrutement et des profils des Directeurs et Directeurs adjoints ainsi que des Chefs d’Unité, du Contrôleur financier et du Contrôleur financier subordonné du Bureau du Secrétaire général des Écoles européennes – Premier rapport du groupe de travail</w:t>
            </w:r>
          </w:p>
        </w:tc>
        <w:tc>
          <w:tcPr>
            <w:tcW w:w="2457" w:type="dxa"/>
            <w:shd w:val="clear" w:color="auto" w:fill="auto"/>
          </w:tcPr>
          <w:p w:rsidR="005D0A8F" w:rsidRPr="00111DFA" w:rsidRDefault="005D0A8F" w:rsidP="005D0A8F">
            <w:pPr>
              <w:rPr>
                <w:rFonts w:cs="Arial"/>
                <w:szCs w:val="22"/>
                <w:lang w:val="fr-BE"/>
              </w:rPr>
            </w:pPr>
          </w:p>
          <w:p w:rsidR="005D0A8F" w:rsidRPr="00111DFA" w:rsidRDefault="005D0A8F" w:rsidP="005D0A8F">
            <w:pPr>
              <w:rPr>
                <w:rFonts w:cs="Arial"/>
                <w:szCs w:val="22"/>
                <w:lang w:val="fr-BE"/>
              </w:rPr>
            </w:pPr>
            <w:r w:rsidRPr="00111DFA">
              <w:rPr>
                <w:rFonts w:cs="Arial"/>
                <w:szCs w:val="22"/>
                <w:lang w:val="fr-BE"/>
              </w:rPr>
              <w:t>2017-01-D-50-en-4</w:t>
            </w:r>
            <w:r w:rsidRPr="00111DFA">
              <w:rPr>
                <w:rFonts w:cs="Arial"/>
                <w:szCs w:val="22"/>
                <w:lang w:val="fr-BE"/>
              </w:rPr>
              <w:br/>
              <w:t xml:space="preserve"> </w:t>
            </w:r>
            <w:r w:rsidRPr="00111DFA">
              <w:rPr>
                <w:rFonts w:cs="Arial"/>
                <w:sz w:val="18"/>
                <w:szCs w:val="18"/>
              </w:rPr>
              <w:t>M. Beckmann</w:t>
            </w:r>
          </w:p>
        </w:tc>
      </w:tr>
      <w:tr w:rsidR="005D0A8F" w:rsidRPr="00111DFA" w:rsidTr="0087060D">
        <w:tc>
          <w:tcPr>
            <w:tcW w:w="621" w:type="dxa"/>
            <w:shd w:val="clear" w:color="auto" w:fill="auto"/>
          </w:tcPr>
          <w:p w:rsidR="005D0A8F" w:rsidRPr="00111DFA" w:rsidRDefault="005D0A8F" w:rsidP="005D0A8F">
            <w:r w:rsidRPr="00111DFA">
              <w:t>5.</w:t>
            </w:r>
          </w:p>
        </w:tc>
        <w:tc>
          <w:tcPr>
            <w:tcW w:w="7270" w:type="dxa"/>
            <w:shd w:val="clear" w:color="auto" w:fill="auto"/>
          </w:tcPr>
          <w:p w:rsidR="005D0A8F" w:rsidRPr="00111DFA" w:rsidRDefault="005D0A8F" w:rsidP="005D0A8F">
            <w:pPr>
              <w:rPr>
                <w:szCs w:val="22"/>
              </w:rPr>
            </w:pPr>
            <w:r w:rsidRPr="00111DFA">
              <w:rPr>
                <w:szCs w:val="22"/>
              </w:rPr>
              <w:t>Révision du règlement financier/ Fonctions du Secrétaire Général et du Secrétaire Général adjoint - Réflexions</w:t>
            </w:r>
          </w:p>
        </w:tc>
        <w:tc>
          <w:tcPr>
            <w:tcW w:w="2457" w:type="dxa"/>
            <w:shd w:val="clear" w:color="auto" w:fill="auto"/>
          </w:tcPr>
          <w:p w:rsidR="005D0A8F" w:rsidRPr="00111DFA" w:rsidRDefault="005D0A8F" w:rsidP="005D0A8F">
            <w:pPr>
              <w:spacing w:before="0" w:after="0"/>
              <w:jc w:val="left"/>
              <w:rPr>
                <w:szCs w:val="22"/>
                <w:lang w:val="fr-BE"/>
              </w:rPr>
            </w:pPr>
            <w:r w:rsidRPr="00111DFA">
              <w:rPr>
                <w:szCs w:val="22"/>
                <w:lang w:val="fr-BE"/>
              </w:rPr>
              <w:t>2017-02-D-13-en-2</w:t>
            </w:r>
            <w:r w:rsidRPr="00111DFA">
              <w:rPr>
                <w:szCs w:val="22"/>
                <w:lang w:val="fr-BE"/>
              </w:rPr>
              <w:br/>
              <w:t>2017-03-D-1-en-2</w:t>
            </w:r>
          </w:p>
          <w:p w:rsidR="005D0A8F" w:rsidRPr="00111DFA" w:rsidRDefault="005D0A8F" w:rsidP="005D0A8F">
            <w:pPr>
              <w:spacing w:before="0" w:after="0"/>
              <w:jc w:val="left"/>
              <w:rPr>
                <w:sz w:val="18"/>
                <w:szCs w:val="18"/>
                <w:lang w:val="fr-BE"/>
              </w:rPr>
            </w:pPr>
            <w:proofErr w:type="spellStart"/>
            <w:r w:rsidRPr="00111DFA">
              <w:rPr>
                <w:sz w:val="18"/>
                <w:szCs w:val="18"/>
                <w:lang w:val="fr-BE"/>
              </w:rPr>
              <w:t>M.Villatoro</w:t>
            </w:r>
            <w:proofErr w:type="spellEnd"/>
            <w:r w:rsidRPr="00111DFA">
              <w:rPr>
                <w:sz w:val="18"/>
                <w:szCs w:val="18"/>
                <w:lang w:val="fr-BE"/>
              </w:rPr>
              <w:t>/</w:t>
            </w:r>
            <w:proofErr w:type="spellStart"/>
            <w:r w:rsidRPr="00111DFA">
              <w:rPr>
                <w:sz w:val="18"/>
                <w:szCs w:val="18"/>
                <w:lang w:val="fr-BE"/>
              </w:rPr>
              <w:t>M.Marcheggiano</w:t>
            </w:r>
            <w:proofErr w:type="spellEnd"/>
          </w:p>
        </w:tc>
      </w:tr>
      <w:tr w:rsidR="005D0A8F" w:rsidRPr="00111DFA" w:rsidTr="00E47E25">
        <w:tc>
          <w:tcPr>
            <w:tcW w:w="621" w:type="dxa"/>
            <w:shd w:val="clear" w:color="auto" w:fill="auto"/>
          </w:tcPr>
          <w:p w:rsidR="005D0A8F" w:rsidRPr="00111DFA" w:rsidRDefault="005D0A8F" w:rsidP="005D0A8F">
            <w:r w:rsidRPr="00111DFA">
              <w:t>6.</w:t>
            </w:r>
          </w:p>
        </w:tc>
        <w:tc>
          <w:tcPr>
            <w:tcW w:w="7270" w:type="dxa"/>
            <w:shd w:val="clear" w:color="auto" w:fill="auto"/>
          </w:tcPr>
          <w:p w:rsidR="005D0A8F" w:rsidRPr="00111DFA" w:rsidRDefault="005D0A8F" w:rsidP="005D0A8F">
            <w:r w:rsidRPr="00111DFA">
              <w:t>Révision du Statut du Personnel détaché des Ecoles européennes</w:t>
            </w:r>
          </w:p>
        </w:tc>
        <w:tc>
          <w:tcPr>
            <w:tcW w:w="2457" w:type="dxa"/>
            <w:shd w:val="clear" w:color="auto" w:fill="auto"/>
          </w:tcPr>
          <w:p w:rsidR="005D0A8F" w:rsidRPr="00111DFA" w:rsidRDefault="005D0A8F" w:rsidP="005D0A8F">
            <w:pPr>
              <w:spacing w:before="0"/>
              <w:jc w:val="left"/>
              <w:rPr>
                <w:rFonts w:cs="Arial"/>
                <w:sz w:val="18"/>
                <w:szCs w:val="18"/>
              </w:rPr>
            </w:pPr>
            <w:r w:rsidRPr="00111DFA">
              <w:rPr>
                <w:rFonts w:cs="Arial"/>
                <w:szCs w:val="22"/>
              </w:rPr>
              <w:t>2017-01-D-55-en-3</w:t>
            </w:r>
            <w:r w:rsidRPr="00111DFA">
              <w:rPr>
                <w:rFonts w:cs="Arial"/>
                <w:szCs w:val="22"/>
              </w:rPr>
              <w:br/>
            </w:r>
            <w:r w:rsidRPr="00111DFA">
              <w:rPr>
                <w:rFonts w:cs="Arial"/>
                <w:sz w:val="18"/>
                <w:szCs w:val="18"/>
              </w:rPr>
              <w:t>M. Beckmann</w:t>
            </w:r>
          </w:p>
        </w:tc>
      </w:tr>
      <w:tr w:rsidR="005D0A8F" w:rsidRPr="00111DFA" w:rsidTr="00E47E25">
        <w:tc>
          <w:tcPr>
            <w:tcW w:w="621" w:type="dxa"/>
            <w:shd w:val="clear" w:color="auto" w:fill="auto"/>
          </w:tcPr>
          <w:p w:rsidR="005D0A8F" w:rsidRPr="00111DFA" w:rsidRDefault="005D0A8F" w:rsidP="005D0A8F">
            <w:r w:rsidRPr="00111DFA">
              <w:t>7.</w:t>
            </w:r>
          </w:p>
        </w:tc>
        <w:tc>
          <w:tcPr>
            <w:tcW w:w="7270" w:type="dxa"/>
            <w:shd w:val="clear" w:color="auto" w:fill="auto"/>
          </w:tcPr>
          <w:p w:rsidR="005D0A8F" w:rsidRPr="00111DFA" w:rsidRDefault="005D0A8F" w:rsidP="005D0A8F">
            <w:r w:rsidRPr="00111DFA">
              <w:t>Proposition de modification de l’Article 2 du Règlement intérieur du Comité pédagogique mixte</w:t>
            </w:r>
          </w:p>
        </w:tc>
        <w:tc>
          <w:tcPr>
            <w:tcW w:w="2457" w:type="dxa"/>
            <w:shd w:val="clear" w:color="auto" w:fill="auto"/>
          </w:tcPr>
          <w:p w:rsidR="005D0A8F" w:rsidRPr="00111DFA" w:rsidRDefault="005D0A8F" w:rsidP="005D0A8F">
            <w:pPr>
              <w:spacing w:before="0"/>
              <w:jc w:val="left"/>
              <w:rPr>
                <w:rFonts w:cs="Arial"/>
                <w:szCs w:val="22"/>
              </w:rPr>
            </w:pPr>
            <w:r w:rsidRPr="00111DFA">
              <w:rPr>
                <w:rFonts w:cs="Arial"/>
                <w:szCs w:val="22"/>
              </w:rPr>
              <w:t>2017-01-D-56-en-2</w:t>
            </w:r>
            <w:r w:rsidRPr="00111DFA">
              <w:rPr>
                <w:rFonts w:cs="Arial"/>
                <w:szCs w:val="22"/>
              </w:rPr>
              <w:br/>
            </w:r>
            <w:r w:rsidRPr="00111DFA">
              <w:rPr>
                <w:rFonts w:cs="Arial"/>
                <w:sz w:val="18"/>
                <w:szCs w:val="18"/>
              </w:rPr>
              <w:t>M. Beckmann</w:t>
            </w:r>
          </w:p>
        </w:tc>
      </w:tr>
      <w:tr w:rsidR="005D0A8F" w:rsidRPr="00111DFA" w:rsidTr="00E47E25">
        <w:tc>
          <w:tcPr>
            <w:tcW w:w="621" w:type="dxa"/>
            <w:shd w:val="clear" w:color="auto" w:fill="auto"/>
          </w:tcPr>
          <w:p w:rsidR="005D0A8F" w:rsidRPr="00111DFA" w:rsidRDefault="005D0A8F" w:rsidP="005D0A8F">
            <w:r w:rsidRPr="00111DFA">
              <w:t>8.</w:t>
            </w:r>
          </w:p>
        </w:tc>
        <w:tc>
          <w:tcPr>
            <w:tcW w:w="7270" w:type="dxa"/>
            <w:shd w:val="clear" w:color="auto" w:fill="auto"/>
          </w:tcPr>
          <w:p w:rsidR="005D0A8F" w:rsidRPr="00111DFA" w:rsidRDefault="005D0A8F" w:rsidP="005D0A8F">
            <w:pPr>
              <w:rPr>
                <w:b/>
                <w:u w:val="single"/>
              </w:rPr>
            </w:pPr>
            <w:r w:rsidRPr="00111DFA">
              <w:rPr>
                <w:b/>
                <w:u w:val="single"/>
              </w:rPr>
              <w:t>EXERCICE ANNEE 2015</w:t>
            </w:r>
          </w:p>
          <w:p w:rsidR="005D0A8F" w:rsidRPr="00111DFA" w:rsidRDefault="005D0A8F" w:rsidP="005D0A8F">
            <w:r w:rsidRPr="00111DFA">
              <w:t>a) Décharge de Conseils d’administration et du Secrétaire général pour l’exécution du budget 2015</w:t>
            </w:r>
          </w:p>
        </w:tc>
        <w:tc>
          <w:tcPr>
            <w:tcW w:w="2457" w:type="dxa"/>
            <w:shd w:val="clear" w:color="auto" w:fill="auto"/>
          </w:tcPr>
          <w:p w:rsidR="005D0A8F" w:rsidRPr="00111DFA" w:rsidRDefault="005D0A8F" w:rsidP="005D0A8F">
            <w:pPr>
              <w:rPr>
                <w:szCs w:val="22"/>
              </w:rPr>
            </w:pPr>
          </w:p>
          <w:p w:rsidR="005D0A8F" w:rsidRPr="00111DFA" w:rsidRDefault="005D0A8F" w:rsidP="005D0A8F">
            <w:pPr>
              <w:rPr>
                <w:szCs w:val="22"/>
              </w:rPr>
            </w:pPr>
            <w:r w:rsidRPr="00111DFA">
              <w:rPr>
                <w:szCs w:val="22"/>
              </w:rPr>
              <w:t>2017-02-D-23</w:t>
            </w:r>
            <w:r w:rsidR="00831DAC" w:rsidRPr="00111DFA">
              <w:rPr>
                <w:szCs w:val="22"/>
              </w:rPr>
              <w:t>-en-2</w:t>
            </w:r>
            <w:r w:rsidRPr="00111DFA">
              <w:rPr>
                <w:szCs w:val="22"/>
              </w:rPr>
              <w:br/>
            </w:r>
            <w:r w:rsidRPr="00111DFA">
              <w:rPr>
                <w:sz w:val="18"/>
                <w:szCs w:val="18"/>
              </w:rPr>
              <w:t>M. Escudero-</w:t>
            </w:r>
            <w:proofErr w:type="spellStart"/>
            <w:r w:rsidRPr="00111DFA">
              <w:rPr>
                <w:sz w:val="18"/>
                <w:szCs w:val="18"/>
              </w:rPr>
              <w:t>Bustamante</w:t>
            </w:r>
            <w:proofErr w:type="spellEnd"/>
          </w:p>
        </w:tc>
      </w:tr>
      <w:tr w:rsidR="005D0A8F" w:rsidRPr="00111DFA" w:rsidTr="00E47E25">
        <w:trPr>
          <w:trHeight w:val="525"/>
        </w:trPr>
        <w:tc>
          <w:tcPr>
            <w:tcW w:w="621" w:type="dxa"/>
            <w:shd w:val="clear" w:color="auto" w:fill="auto"/>
          </w:tcPr>
          <w:p w:rsidR="005D0A8F" w:rsidRPr="00111DFA" w:rsidRDefault="005D0A8F" w:rsidP="005D0A8F">
            <w:r w:rsidRPr="00111DFA">
              <w:t>9.</w:t>
            </w:r>
          </w:p>
        </w:tc>
        <w:tc>
          <w:tcPr>
            <w:tcW w:w="7270" w:type="dxa"/>
            <w:shd w:val="clear" w:color="auto" w:fill="auto"/>
          </w:tcPr>
          <w:p w:rsidR="005D0A8F" w:rsidRPr="00111DFA" w:rsidRDefault="005D0A8F" w:rsidP="005D0A8F">
            <w:pPr>
              <w:rPr>
                <w:b/>
                <w:u w:val="single"/>
              </w:rPr>
            </w:pPr>
            <w:r w:rsidRPr="00111DFA">
              <w:rPr>
                <w:b/>
                <w:u w:val="single"/>
              </w:rPr>
              <w:t>Budget supplémentaire et rectificatif 1/2017:</w:t>
            </w:r>
          </w:p>
        </w:tc>
        <w:tc>
          <w:tcPr>
            <w:tcW w:w="2457" w:type="dxa"/>
            <w:shd w:val="clear" w:color="auto" w:fill="auto"/>
          </w:tcPr>
          <w:p w:rsidR="005D0A8F" w:rsidRPr="00111DFA" w:rsidRDefault="005D0A8F" w:rsidP="005D0A8F">
            <w:pPr>
              <w:rPr>
                <w:szCs w:val="22"/>
                <w:lang w:val="fr-BE"/>
              </w:rPr>
            </w:pPr>
            <w:r w:rsidRPr="00111DFA">
              <w:rPr>
                <w:szCs w:val="22"/>
                <w:lang w:val="fr-BE"/>
              </w:rPr>
              <w:t>2017-02-D-24-en-2</w:t>
            </w:r>
            <w:r w:rsidRPr="00111DFA">
              <w:rPr>
                <w:szCs w:val="22"/>
                <w:lang w:val="fr-BE"/>
              </w:rPr>
              <w:br/>
            </w:r>
            <w:r w:rsidRPr="00111DFA">
              <w:rPr>
                <w:sz w:val="18"/>
                <w:szCs w:val="18"/>
                <w:lang w:val="fr-BE"/>
              </w:rPr>
              <w:t>M. Escudero</w:t>
            </w:r>
          </w:p>
        </w:tc>
      </w:tr>
      <w:tr w:rsidR="005D0A8F" w:rsidRPr="00111DFA" w:rsidTr="00E47E25">
        <w:tc>
          <w:tcPr>
            <w:tcW w:w="621" w:type="dxa"/>
            <w:shd w:val="clear" w:color="auto" w:fill="auto"/>
          </w:tcPr>
          <w:p w:rsidR="005D0A8F" w:rsidRPr="00111DFA" w:rsidRDefault="005D0A8F" w:rsidP="005D0A8F">
            <w:r w:rsidRPr="00111DFA">
              <w:t>10.</w:t>
            </w:r>
          </w:p>
        </w:tc>
        <w:tc>
          <w:tcPr>
            <w:tcW w:w="7270" w:type="dxa"/>
            <w:shd w:val="clear" w:color="auto" w:fill="auto"/>
            <w:vAlign w:val="center"/>
          </w:tcPr>
          <w:p w:rsidR="005D0A8F" w:rsidRPr="00111DFA" w:rsidRDefault="005D0A8F" w:rsidP="005D0A8F">
            <w:pPr>
              <w:rPr>
                <w:b/>
                <w:u w:val="single"/>
              </w:rPr>
            </w:pPr>
            <w:r w:rsidRPr="00111DFA">
              <w:rPr>
                <w:b/>
                <w:u w:val="single"/>
              </w:rPr>
              <w:t>BUDGET 2018 DES ECOLES EUROPEENNES :</w:t>
            </w:r>
          </w:p>
          <w:p w:rsidR="005D0A8F" w:rsidRPr="00111DFA" w:rsidRDefault="005D0A8F" w:rsidP="005D0A8F">
            <w:pPr>
              <w:numPr>
                <w:ilvl w:val="0"/>
                <w:numId w:val="24"/>
              </w:numPr>
            </w:pPr>
            <w:r w:rsidRPr="00111DFA">
              <w:t>Créations/Transformation/Suppressions de postes du Personnel administratif et de service</w:t>
            </w:r>
          </w:p>
          <w:p w:rsidR="005D0A8F" w:rsidRPr="00111DFA" w:rsidRDefault="005D0A8F" w:rsidP="005D0A8F">
            <w:pPr>
              <w:numPr>
                <w:ilvl w:val="0"/>
                <w:numId w:val="24"/>
              </w:numPr>
            </w:pPr>
            <w:r w:rsidRPr="00111DFA">
              <w:t>Avant-projet de budget 2018 des Ecoles européennes</w:t>
            </w:r>
          </w:p>
        </w:tc>
        <w:tc>
          <w:tcPr>
            <w:tcW w:w="2457" w:type="dxa"/>
            <w:shd w:val="clear" w:color="auto" w:fill="auto"/>
          </w:tcPr>
          <w:p w:rsidR="005D0A8F" w:rsidRPr="00111DFA" w:rsidRDefault="00E1031D" w:rsidP="005D0A8F">
            <w:pPr>
              <w:rPr>
                <w:rFonts w:cs="Arial"/>
                <w:sz w:val="18"/>
                <w:szCs w:val="18"/>
              </w:rPr>
            </w:pPr>
            <w:r w:rsidRPr="00111DFA">
              <w:rPr>
                <w:rFonts w:cs="Arial"/>
                <w:szCs w:val="22"/>
              </w:rPr>
              <w:br/>
            </w:r>
            <w:r w:rsidR="005D0A8F" w:rsidRPr="00111DFA">
              <w:rPr>
                <w:rFonts w:cs="Arial"/>
                <w:szCs w:val="22"/>
              </w:rPr>
              <w:t>2017-02-D-26-en-3</w:t>
            </w:r>
            <w:r w:rsidRPr="00111DFA">
              <w:rPr>
                <w:rFonts w:cs="Arial"/>
                <w:szCs w:val="22"/>
              </w:rPr>
              <w:br/>
            </w:r>
            <w:r w:rsidRPr="00111DFA">
              <w:rPr>
                <w:rFonts w:cs="Arial"/>
                <w:sz w:val="18"/>
                <w:szCs w:val="18"/>
              </w:rPr>
              <w:t xml:space="preserve">M. Marcheggiano </w:t>
            </w:r>
          </w:p>
          <w:p w:rsidR="005D0A8F" w:rsidRPr="00111DFA" w:rsidRDefault="005D0A8F" w:rsidP="005D0A8F">
            <w:pPr>
              <w:rPr>
                <w:rFonts w:cs="Arial"/>
                <w:sz w:val="18"/>
                <w:szCs w:val="18"/>
              </w:rPr>
            </w:pPr>
            <w:r w:rsidRPr="00111DFA">
              <w:rPr>
                <w:rFonts w:cs="Arial"/>
                <w:szCs w:val="22"/>
              </w:rPr>
              <w:t>2017-02-D-25-en-3</w:t>
            </w:r>
            <w:r w:rsidR="00E1031D" w:rsidRPr="00111DFA">
              <w:rPr>
                <w:rFonts w:cs="Arial"/>
                <w:szCs w:val="22"/>
              </w:rPr>
              <w:br/>
            </w:r>
            <w:r w:rsidR="00E1031D" w:rsidRPr="00111DFA">
              <w:rPr>
                <w:rFonts w:cs="Arial"/>
                <w:sz w:val="18"/>
                <w:szCs w:val="18"/>
              </w:rPr>
              <w:t>M. Escudero-</w:t>
            </w:r>
            <w:proofErr w:type="spellStart"/>
            <w:r w:rsidR="00E1031D" w:rsidRPr="00111DFA">
              <w:rPr>
                <w:rFonts w:cs="Arial"/>
                <w:sz w:val="18"/>
                <w:szCs w:val="18"/>
              </w:rPr>
              <w:t>Bustamante</w:t>
            </w:r>
            <w:proofErr w:type="spellEnd"/>
          </w:p>
        </w:tc>
      </w:tr>
      <w:tr w:rsidR="005D0A8F" w:rsidRPr="00111DFA" w:rsidTr="00E47E25">
        <w:trPr>
          <w:trHeight w:val="572"/>
        </w:trPr>
        <w:tc>
          <w:tcPr>
            <w:tcW w:w="621" w:type="dxa"/>
            <w:shd w:val="clear" w:color="auto" w:fill="auto"/>
          </w:tcPr>
          <w:p w:rsidR="005D0A8F" w:rsidRPr="00111DFA" w:rsidRDefault="005D0A8F" w:rsidP="005D0A8F">
            <w:r w:rsidRPr="00111DFA">
              <w:t>11.</w:t>
            </w:r>
          </w:p>
        </w:tc>
        <w:tc>
          <w:tcPr>
            <w:tcW w:w="7270" w:type="dxa"/>
            <w:shd w:val="clear" w:color="auto" w:fill="auto"/>
            <w:vAlign w:val="center"/>
          </w:tcPr>
          <w:p w:rsidR="005D0A8F" w:rsidRPr="00111DFA" w:rsidRDefault="005D0A8F" w:rsidP="005D0A8F">
            <w:r w:rsidRPr="00111DFA">
              <w:t xml:space="preserve">Transfert de l'Ordonnateur du budget de l'Ecole européenne de </w:t>
            </w:r>
            <w:proofErr w:type="spellStart"/>
            <w:r w:rsidRPr="00111DFA">
              <w:t>Culham</w:t>
            </w:r>
            <w:proofErr w:type="spellEnd"/>
          </w:p>
        </w:tc>
        <w:tc>
          <w:tcPr>
            <w:tcW w:w="2457" w:type="dxa"/>
            <w:shd w:val="clear" w:color="auto" w:fill="auto"/>
          </w:tcPr>
          <w:p w:rsidR="005D0A8F" w:rsidRPr="00111DFA" w:rsidRDefault="00831DAC" w:rsidP="005D0A8F">
            <w:pPr>
              <w:jc w:val="left"/>
              <w:rPr>
                <w:sz w:val="18"/>
                <w:szCs w:val="18"/>
                <w:lang w:val="fr-BE"/>
              </w:rPr>
            </w:pPr>
            <w:r w:rsidRPr="00111DFA">
              <w:rPr>
                <w:szCs w:val="22"/>
                <w:lang w:val="fr-BE"/>
              </w:rPr>
              <w:t>2017-03-D-3-en-2</w:t>
            </w:r>
            <w:r w:rsidR="005D0A8F" w:rsidRPr="00111DFA">
              <w:rPr>
                <w:szCs w:val="22"/>
                <w:lang w:val="fr-BE"/>
              </w:rPr>
              <w:br/>
            </w:r>
            <w:proofErr w:type="spellStart"/>
            <w:r w:rsidR="005D0A8F" w:rsidRPr="00111DFA">
              <w:rPr>
                <w:sz w:val="18"/>
                <w:szCs w:val="18"/>
                <w:lang w:val="fr-BE"/>
              </w:rPr>
              <w:t>M.Escudero-Bustamante</w:t>
            </w:r>
            <w:proofErr w:type="spellEnd"/>
          </w:p>
        </w:tc>
      </w:tr>
      <w:tr w:rsidR="007F15E2" w:rsidRPr="00111DFA" w:rsidTr="00E47E25">
        <w:trPr>
          <w:trHeight w:val="572"/>
        </w:trPr>
        <w:tc>
          <w:tcPr>
            <w:tcW w:w="621" w:type="dxa"/>
            <w:shd w:val="clear" w:color="auto" w:fill="auto"/>
          </w:tcPr>
          <w:p w:rsidR="007F15E2" w:rsidRPr="00111DFA" w:rsidRDefault="007F15E2" w:rsidP="007F15E2">
            <w:r w:rsidRPr="00111DFA">
              <w:t>12.</w:t>
            </w:r>
          </w:p>
        </w:tc>
        <w:tc>
          <w:tcPr>
            <w:tcW w:w="7270" w:type="dxa"/>
            <w:shd w:val="clear" w:color="auto" w:fill="auto"/>
            <w:vAlign w:val="center"/>
          </w:tcPr>
          <w:p w:rsidR="007F15E2" w:rsidRPr="00111DFA" w:rsidRDefault="007F15E2" w:rsidP="007F15E2">
            <w:r w:rsidRPr="00111DFA">
              <w:t xml:space="preserve">La fermeture de l’Ecole européenne de </w:t>
            </w:r>
            <w:proofErr w:type="spellStart"/>
            <w:r w:rsidRPr="00111DFA">
              <w:t>Culham</w:t>
            </w:r>
            <w:proofErr w:type="spellEnd"/>
          </w:p>
        </w:tc>
        <w:tc>
          <w:tcPr>
            <w:tcW w:w="2457" w:type="dxa"/>
            <w:shd w:val="clear" w:color="auto" w:fill="auto"/>
          </w:tcPr>
          <w:p w:rsidR="007F15E2" w:rsidRPr="00111DFA" w:rsidRDefault="00FA31AE" w:rsidP="007F15E2">
            <w:pPr>
              <w:jc w:val="left"/>
              <w:rPr>
                <w:szCs w:val="22"/>
              </w:rPr>
            </w:pPr>
            <w:r w:rsidRPr="00111DFA">
              <w:rPr>
                <w:szCs w:val="22"/>
              </w:rPr>
              <w:t>2017-03-D-36-en-1</w:t>
            </w:r>
            <w:r w:rsidR="00AB25D1" w:rsidRPr="00111DFA">
              <w:rPr>
                <w:szCs w:val="22"/>
              </w:rPr>
              <w:br/>
            </w:r>
            <w:r w:rsidR="00AB25D1" w:rsidRPr="00111DFA">
              <w:rPr>
                <w:sz w:val="18"/>
                <w:szCs w:val="18"/>
              </w:rPr>
              <w:t xml:space="preserve">Mme </w:t>
            </w:r>
            <w:proofErr w:type="spellStart"/>
            <w:r w:rsidR="00AB25D1" w:rsidRPr="00111DFA">
              <w:rPr>
                <w:sz w:val="18"/>
                <w:szCs w:val="18"/>
              </w:rPr>
              <w:t>Soekov</w:t>
            </w:r>
            <w:proofErr w:type="spellEnd"/>
          </w:p>
        </w:tc>
      </w:tr>
      <w:tr w:rsidR="007F15E2" w:rsidRPr="00111DFA" w:rsidTr="00185FD9">
        <w:trPr>
          <w:trHeight w:val="310"/>
        </w:trPr>
        <w:tc>
          <w:tcPr>
            <w:tcW w:w="621" w:type="dxa"/>
            <w:shd w:val="clear" w:color="auto" w:fill="auto"/>
          </w:tcPr>
          <w:p w:rsidR="007F15E2" w:rsidRPr="00111DFA" w:rsidRDefault="007F15E2" w:rsidP="007F15E2">
            <w:r w:rsidRPr="00111DFA">
              <w:t>13.</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F15E2" w:rsidRPr="00111DFA" w:rsidRDefault="007F15E2" w:rsidP="007F15E2">
            <w:pPr>
              <w:spacing w:before="0" w:after="0"/>
              <w:jc w:val="left"/>
              <w:rPr>
                <w:rFonts w:cs="Arial"/>
                <w:bCs/>
                <w:sz w:val="24"/>
                <w:lang w:val="fr-BE" w:eastAsia="en-US"/>
              </w:rPr>
            </w:pPr>
            <w:r w:rsidRPr="00111DFA">
              <w:rPr>
                <w:rFonts w:cs="Arial"/>
                <w:bCs/>
              </w:rPr>
              <w:t xml:space="preserve">Suivi des derniers rapports des Présidents du Jury du Baccalauréat européen (2008-2016) </w:t>
            </w:r>
          </w:p>
        </w:tc>
        <w:tc>
          <w:tcPr>
            <w:tcW w:w="2457" w:type="dxa"/>
            <w:tcBorders>
              <w:top w:val="single" w:sz="4" w:space="0" w:color="auto"/>
              <w:left w:val="nil"/>
              <w:bottom w:val="single" w:sz="4" w:space="0" w:color="auto"/>
              <w:right w:val="single" w:sz="4" w:space="0" w:color="auto"/>
            </w:tcBorders>
            <w:shd w:val="clear" w:color="auto" w:fill="auto"/>
          </w:tcPr>
          <w:p w:rsidR="007F15E2" w:rsidRPr="00111DFA" w:rsidRDefault="007F15E2" w:rsidP="007F15E2">
            <w:pPr>
              <w:rPr>
                <w:rFonts w:cs="Arial"/>
                <w:bCs/>
              </w:rPr>
            </w:pPr>
            <w:r w:rsidRPr="00111DFA">
              <w:rPr>
                <w:rFonts w:cs="Arial"/>
                <w:bCs/>
              </w:rPr>
              <w:t>2015-01-D-34-en-5</w:t>
            </w:r>
            <w:r w:rsidRPr="00111DFA">
              <w:rPr>
                <w:rFonts w:cs="Arial"/>
                <w:bCs/>
              </w:rPr>
              <w:br/>
            </w:r>
            <w:r w:rsidRPr="00111DFA">
              <w:rPr>
                <w:rFonts w:cs="Arial"/>
                <w:bCs/>
                <w:sz w:val="18"/>
                <w:szCs w:val="18"/>
              </w:rPr>
              <w:t xml:space="preserve">M. </w:t>
            </w:r>
            <w:proofErr w:type="spellStart"/>
            <w:r w:rsidRPr="00111DFA">
              <w:rPr>
                <w:rFonts w:cs="Arial"/>
                <w:bCs/>
                <w:sz w:val="18"/>
                <w:szCs w:val="18"/>
              </w:rPr>
              <w:t>Bordoy</w:t>
            </w:r>
            <w:proofErr w:type="spellEnd"/>
          </w:p>
        </w:tc>
      </w:tr>
      <w:tr w:rsidR="007F15E2" w:rsidRPr="00111DFA" w:rsidTr="00F10070">
        <w:trPr>
          <w:trHeight w:val="687"/>
        </w:trPr>
        <w:tc>
          <w:tcPr>
            <w:tcW w:w="621" w:type="dxa"/>
            <w:tcBorders>
              <w:bottom w:val="single" w:sz="4" w:space="0" w:color="auto"/>
            </w:tcBorders>
            <w:shd w:val="clear" w:color="auto" w:fill="auto"/>
          </w:tcPr>
          <w:p w:rsidR="007F15E2" w:rsidRPr="00111DFA" w:rsidRDefault="007F15E2" w:rsidP="007F15E2">
            <w:r w:rsidRPr="00111DFA">
              <w:lastRenderedPageBreak/>
              <w:t>14.</w:t>
            </w:r>
          </w:p>
        </w:tc>
        <w:tc>
          <w:tcPr>
            <w:tcW w:w="7270" w:type="dxa"/>
            <w:shd w:val="clear" w:color="auto" w:fill="auto"/>
            <w:vAlign w:val="center"/>
          </w:tcPr>
          <w:p w:rsidR="007F15E2" w:rsidRPr="00111DFA" w:rsidRDefault="007F15E2" w:rsidP="007F15E2">
            <w:r w:rsidRPr="00111DFA">
              <w:t>Proposition de mesures additionnelles quant à la formation et une révision possible de la planification de l'implémentation de l'échelle de notation au cycle secondaire des Ecoles Européennes</w:t>
            </w:r>
          </w:p>
        </w:tc>
        <w:tc>
          <w:tcPr>
            <w:tcW w:w="2457" w:type="dxa"/>
            <w:shd w:val="clear" w:color="auto" w:fill="auto"/>
          </w:tcPr>
          <w:p w:rsidR="007F15E2" w:rsidRPr="00111DFA" w:rsidRDefault="007F15E2" w:rsidP="007F15E2">
            <w:pPr>
              <w:spacing w:before="0" w:after="0"/>
              <w:jc w:val="left"/>
              <w:rPr>
                <w:sz w:val="18"/>
                <w:szCs w:val="18"/>
                <w:lang w:val="fr-BE"/>
              </w:rPr>
            </w:pPr>
          </w:p>
          <w:p w:rsidR="007F15E2" w:rsidRPr="00111DFA" w:rsidRDefault="007F15E2" w:rsidP="007F15E2">
            <w:pPr>
              <w:spacing w:before="0" w:after="0"/>
              <w:jc w:val="left"/>
              <w:rPr>
                <w:szCs w:val="22"/>
                <w:lang w:val="fr-BE"/>
              </w:rPr>
            </w:pPr>
            <w:r w:rsidRPr="00111DFA">
              <w:rPr>
                <w:szCs w:val="22"/>
                <w:lang w:val="fr-BE"/>
              </w:rPr>
              <w:t>2017-01-D-84-en-3</w:t>
            </w:r>
          </w:p>
          <w:p w:rsidR="007F15E2" w:rsidRPr="00111DFA" w:rsidRDefault="007F15E2" w:rsidP="007F15E2">
            <w:pPr>
              <w:spacing w:before="0" w:after="0"/>
              <w:jc w:val="left"/>
              <w:rPr>
                <w:sz w:val="18"/>
                <w:szCs w:val="18"/>
                <w:lang w:val="fr-BE"/>
              </w:rPr>
            </w:pPr>
            <w:proofErr w:type="spellStart"/>
            <w:r w:rsidRPr="00111DFA">
              <w:rPr>
                <w:sz w:val="18"/>
                <w:szCs w:val="18"/>
                <w:lang w:val="fr-BE"/>
              </w:rPr>
              <w:t>M.Beckmann</w:t>
            </w:r>
            <w:proofErr w:type="spellEnd"/>
          </w:p>
        </w:tc>
      </w:tr>
      <w:tr w:rsidR="007F15E2" w:rsidRPr="00111DFA" w:rsidTr="00831DAC">
        <w:trPr>
          <w:trHeight w:val="561"/>
        </w:trPr>
        <w:tc>
          <w:tcPr>
            <w:tcW w:w="621" w:type="dxa"/>
            <w:tcBorders>
              <w:bottom w:val="single" w:sz="4" w:space="0" w:color="auto"/>
            </w:tcBorders>
            <w:shd w:val="clear" w:color="auto" w:fill="auto"/>
          </w:tcPr>
          <w:p w:rsidR="007F15E2" w:rsidRPr="00111DFA" w:rsidRDefault="007F15E2" w:rsidP="007F15E2">
            <w:pPr>
              <w:rPr>
                <w:lang w:val="fr-BE"/>
              </w:rPr>
            </w:pPr>
            <w:r w:rsidRPr="00111DFA">
              <w:rPr>
                <w:lang w:val="fr-BE"/>
              </w:rPr>
              <w:t>15.</w:t>
            </w:r>
          </w:p>
        </w:tc>
        <w:tc>
          <w:tcPr>
            <w:tcW w:w="7270" w:type="dxa"/>
            <w:shd w:val="clear" w:color="auto" w:fill="auto"/>
            <w:vAlign w:val="center"/>
          </w:tcPr>
          <w:p w:rsidR="007F15E2" w:rsidRPr="00111DFA" w:rsidRDefault="007F15E2" w:rsidP="007F15E2">
            <w:r w:rsidRPr="00111DFA">
              <w:t>Rapport du groupe de travail « Réforme pédagogique»</w:t>
            </w:r>
          </w:p>
        </w:tc>
        <w:tc>
          <w:tcPr>
            <w:tcW w:w="2457" w:type="dxa"/>
            <w:shd w:val="clear" w:color="auto" w:fill="auto"/>
          </w:tcPr>
          <w:p w:rsidR="007F15E2" w:rsidRPr="00111DFA" w:rsidRDefault="007F15E2" w:rsidP="007F15E2">
            <w:pPr>
              <w:spacing w:before="0" w:after="0"/>
              <w:jc w:val="left"/>
              <w:rPr>
                <w:szCs w:val="22"/>
              </w:rPr>
            </w:pPr>
            <w:r w:rsidRPr="00111DFA">
              <w:rPr>
                <w:szCs w:val="22"/>
              </w:rPr>
              <w:t>2017-03-D-30-fr-1</w:t>
            </w:r>
            <w:r w:rsidR="00B513A7" w:rsidRPr="00111DFA">
              <w:rPr>
                <w:szCs w:val="22"/>
              </w:rPr>
              <w:br/>
            </w:r>
            <w:r w:rsidR="00B513A7" w:rsidRPr="00111DFA">
              <w:rPr>
                <w:sz w:val="18"/>
                <w:szCs w:val="18"/>
              </w:rPr>
              <w:t xml:space="preserve">M. </w:t>
            </w:r>
            <w:proofErr w:type="spellStart"/>
            <w:r w:rsidR="00B513A7" w:rsidRPr="00111DFA">
              <w:rPr>
                <w:sz w:val="18"/>
                <w:szCs w:val="18"/>
              </w:rPr>
              <w:t>Walz</w:t>
            </w:r>
            <w:proofErr w:type="spellEnd"/>
          </w:p>
        </w:tc>
      </w:tr>
      <w:tr w:rsidR="007F15E2" w:rsidRPr="00111DFA" w:rsidTr="00F10070">
        <w:trPr>
          <w:trHeight w:val="687"/>
        </w:trPr>
        <w:tc>
          <w:tcPr>
            <w:tcW w:w="621" w:type="dxa"/>
            <w:tcBorders>
              <w:top w:val="single" w:sz="4" w:space="0" w:color="auto"/>
              <w:bottom w:val="single" w:sz="4" w:space="0" w:color="auto"/>
            </w:tcBorders>
            <w:shd w:val="clear" w:color="auto" w:fill="auto"/>
          </w:tcPr>
          <w:p w:rsidR="007F15E2" w:rsidRPr="00111DFA" w:rsidRDefault="007F15E2" w:rsidP="007F15E2">
            <w:pPr>
              <w:rPr>
                <w:lang w:val="fr-BE"/>
              </w:rPr>
            </w:pPr>
            <w:r w:rsidRPr="00111DFA">
              <w:rPr>
                <w:lang w:val="fr-BE"/>
              </w:rPr>
              <w:t>16.</w:t>
            </w:r>
          </w:p>
        </w:tc>
        <w:tc>
          <w:tcPr>
            <w:tcW w:w="7270" w:type="dxa"/>
            <w:shd w:val="clear" w:color="auto" w:fill="auto"/>
          </w:tcPr>
          <w:p w:rsidR="007F15E2" w:rsidRPr="00111DFA" w:rsidRDefault="007F15E2" w:rsidP="007F15E2">
            <w:r w:rsidRPr="00111DFA">
              <w:t>Situation des Ecoles européennes de Bruxelles</w:t>
            </w:r>
          </w:p>
        </w:tc>
        <w:tc>
          <w:tcPr>
            <w:tcW w:w="2457" w:type="dxa"/>
            <w:shd w:val="clear" w:color="auto" w:fill="auto"/>
          </w:tcPr>
          <w:p w:rsidR="007F15E2" w:rsidRPr="00111DFA" w:rsidRDefault="007F15E2" w:rsidP="007F15E2">
            <w:pPr>
              <w:spacing w:before="0"/>
              <w:jc w:val="left"/>
              <w:rPr>
                <w:rFonts w:cs="Arial"/>
                <w:szCs w:val="22"/>
              </w:rPr>
            </w:pPr>
            <w:r w:rsidRPr="00111DFA">
              <w:rPr>
                <w:rFonts w:cs="Arial"/>
                <w:szCs w:val="22"/>
              </w:rPr>
              <w:t>2017-03-D-31-fr-1</w:t>
            </w:r>
            <w:r w:rsidR="00B513A7" w:rsidRPr="00111DFA">
              <w:rPr>
                <w:rFonts w:cs="Arial"/>
                <w:szCs w:val="22"/>
              </w:rPr>
              <w:br/>
            </w:r>
            <w:r w:rsidR="00B513A7" w:rsidRPr="00111DFA">
              <w:rPr>
                <w:rFonts w:cs="Arial"/>
                <w:sz w:val="18"/>
                <w:szCs w:val="18"/>
              </w:rPr>
              <w:t>M. Marcheggiano</w:t>
            </w:r>
          </w:p>
        </w:tc>
      </w:tr>
      <w:tr w:rsidR="007F15E2" w:rsidRPr="00111DFA" w:rsidTr="00F10070">
        <w:trPr>
          <w:trHeight w:val="310"/>
        </w:trPr>
        <w:tc>
          <w:tcPr>
            <w:tcW w:w="621" w:type="dxa"/>
            <w:tcBorders>
              <w:top w:val="single" w:sz="4" w:space="0" w:color="auto"/>
              <w:bottom w:val="single" w:sz="12" w:space="0" w:color="auto"/>
            </w:tcBorders>
            <w:shd w:val="clear" w:color="auto" w:fill="auto"/>
          </w:tcPr>
          <w:p w:rsidR="007F15E2" w:rsidRPr="00111DFA" w:rsidRDefault="007F15E2" w:rsidP="007F15E2">
            <w:pPr>
              <w:rPr>
                <w:lang w:val="fr-BE"/>
              </w:rPr>
            </w:pPr>
            <w:r w:rsidRPr="00111DFA">
              <w:rPr>
                <w:lang w:val="fr-BE"/>
              </w:rPr>
              <w:t>17.</w:t>
            </w:r>
          </w:p>
        </w:tc>
        <w:tc>
          <w:tcPr>
            <w:tcW w:w="7270" w:type="dxa"/>
            <w:shd w:val="clear" w:color="auto" w:fill="auto"/>
          </w:tcPr>
          <w:p w:rsidR="007F15E2" w:rsidRPr="00111DFA" w:rsidRDefault="007F15E2" w:rsidP="007F15E2">
            <w:pPr>
              <w:rPr>
                <w:szCs w:val="22"/>
                <w:lang w:val="fr-BE"/>
              </w:rPr>
            </w:pPr>
            <w:r w:rsidRPr="00111DFA">
              <w:t>Projet de Calendrier des réunions pour l’année scolaire 2017/2018</w:t>
            </w:r>
          </w:p>
        </w:tc>
        <w:tc>
          <w:tcPr>
            <w:tcW w:w="2457" w:type="dxa"/>
            <w:shd w:val="clear" w:color="auto" w:fill="auto"/>
          </w:tcPr>
          <w:p w:rsidR="007F15E2" w:rsidRPr="00111DFA" w:rsidRDefault="007F15E2" w:rsidP="007F15E2">
            <w:pPr>
              <w:rPr>
                <w:rFonts w:cs="Arial"/>
                <w:szCs w:val="22"/>
                <w:lang w:val="fr-BE"/>
              </w:rPr>
            </w:pPr>
            <w:r w:rsidRPr="00111DFA">
              <w:rPr>
                <w:rFonts w:cs="Arial"/>
                <w:szCs w:val="22"/>
                <w:lang w:val="fr-BE"/>
              </w:rPr>
              <w:t>2017-03-D-10-fr-1</w:t>
            </w:r>
          </w:p>
        </w:tc>
      </w:tr>
      <w:tr w:rsidR="002800DA" w:rsidRPr="00111DFA" w:rsidTr="00831DAC">
        <w:trPr>
          <w:trHeight w:val="58"/>
        </w:trPr>
        <w:tc>
          <w:tcPr>
            <w:tcW w:w="621" w:type="dxa"/>
            <w:tcBorders>
              <w:top w:val="single" w:sz="4" w:space="0" w:color="auto"/>
              <w:bottom w:val="single" w:sz="12" w:space="0" w:color="auto"/>
            </w:tcBorders>
            <w:shd w:val="clear" w:color="auto" w:fill="auto"/>
          </w:tcPr>
          <w:p w:rsidR="001446A4" w:rsidRPr="00111DFA" w:rsidRDefault="007F15E2" w:rsidP="00440DDE">
            <w:pPr>
              <w:rPr>
                <w:lang w:val="fr-BE"/>
              </w:rPr>
            </w:pPr>
            <w:r w:rsidRPr="00111DFA">
              <w:rPr>
                <w:lang w:val="fr-BE"/>
              </w:rPr>
              <w:t>18.</w:t>
            </w:r>
          </w:p>
        </w:tc>
        <w:tc>
          <w:tcPr>
            <w:tcW w:w="7270" w:type="dxa"/>
            <w:tcBorders>
              <w:bottom w:val="single" w:sz="12" w:space="0" w:color="auto"/>
            </w:tcBorders>
            <w:shd w:val="clear" w:color="auto" w:fill="auto"/>
            <w:vAlign w:val="center"/>
          </w:tcPr>
          <w:p w:rsidR="001446A4" w:rsidRPr="00111DFA" w:rsidRDefault="001446A4" w:rsidP="00441AB4">
            <w:pPr>
              <w:spacing w:before="0" w:after="0"/>
              <w:jc w:val="left"/>
              <w:rPr>
                <w:b/>
              </w:rPr>
            </w:pPr>
            <w:r w:rsidRPr="00111DFA">
              <w:rPr>
                <w:b/>
              </w:rPr>
              <w:t>Fixation de la date et du lieu de la prochaine réunion :</w:t>
            </w:r>
          </w:p>
          <w:p w:rsidR="001446A4" w:rsidRPr="00111DFA" w:rsidRDefault="00D20470" w:rsidP="00DB152B">
            <w:pPr>
              <w:spacing w:before="0" w:after="0"/>
            </w:pPr>
            <w:r w:rsidRPr="00111DFA">
              <w:t>5,6 et 7 décembre 2017</w:t>
            </w:r>
            <w:r w:rsidR="001446A4" w:rsidRPr="00111DFA">
              <w:t xml:space="preserve"> à Bruxelles  </w:t>
            </w:r>
          </w:p>
        </w:tc>
        <w:tc>
          <w:tcPr>
            <w:tcW w:w="2457" w:type="dxa"/>
            <w:shd w:val="clear" w:color="auto" w:fill="auto"/>
            <w:vAlign w:val="center"/>
          </w:tcPr>
          <w:p w:rsidR="001446A4" w:rsidRPr="00111DFA" w:rsidRDefault="001446A4" w:rsidP="00F946F6">
            <w:pPr>
              <w:spacing w:before="0" w:after="0"/>
              <w:rPr>
                <w:rFonts w:cs="Arial"/>
                <w:szCs w:val="22"/>
              </w:rPr>
            </w:pPr>
          </w:p>
        </w:tc>
      </w:tr>
      <w:tr w:rsidR="002800DA" w:rsidRPr="00111DFA" w:rsidTr="00E47E25">
        <w:trPr>
          <w:trHeight w:val="501"/>
        </w:trPr>
        <w:tc>
          <w:tcPr>
            <w:tcW w:w="621" w:type="dxa"/>
            <w:tcBorders>
              <w:top w:val="single" w:sz="12" w:space="0" w:color="auto"/>
            </w:tcBorders>
            <w:shd w:val="clear" w:color="auto" w:fill="auto"/>
          </w:tcPr>
          <w:p w:rsidR="001446A4" w:rsidRPr="00111DFA" w:rsidRDefault="001446A4" w:rsidP="000C68EB">
            <w:pPr>
              <w:rPr>
                <w:lang w:val="fr-BE"/>
              </w:rPr>
            </w:pPr>
            <w:r w:rsidRPr="00111DFA">
              <w:rPr>
                <w:b/>
                <w:lang w:val="fr-BE"/>
              </w:rPr>
              <w:t>XII</w:t>
            </w:r>
            <w:r w:rsidRPr="00111DFA">
              <w:rPr>
                <w:lang w:val="fr-BE"/>
              </w:rPr>
              <w:t>.</w:t>
            </w:r>
          </w:p>
        </w:tc>
        <w:tc>
          <w:tcPr>
            <w:tcW w:w="7270" w:type="dxa"/>
            <w:tcBorders>
              <w:top w:val="single" w:sz="12" w:space="0" w:color="auto"/>
            </w:tcBorders>
            <w:shd w:val="clear" w:color="auto" w:fill="auto"/>
            <w:vAlign w:val="center"/>
          </w:tcPr>
          <w:p w:rsidR="001446A4" w:rsidRPr="00111DFA" w:rsidRDefault="001446A4" w:rsidP="00441AB4">
            <w:pPr>
              <w:spacing w:before="0" w:after="0"/>
              <w:jc w:val="left"/>
            </w:pPr>
            <w:r w:rsidRPr="00111DFA">
              <w:rPr>
                <w:b/>
              </w:rPr>
              <w:t xml:space="preserve">DIVERS </w:t>
            </w:r>
          </w:p>
        </w:tc>
        <w:tc>
          <w:tcPr>
            <w:tcW w:w="2457" w:type="dxa"/>
            <w:tcBorders>
              <w:top w:val="single" w:sz="12" w:space="0" w:color="auto"/>
            </w:tcBorders>
            <w:shd w:val="clear" w:color="auto" w:fill="auto"/>
            <w:vAlign w:val="center"/>
          </w:tcPr>
          <w:p w:rsidR="001446A4" w:rsidRPr="00111DFA" w:rsidRDefault="001446A4" w:rsidP="00441AB4">
            <w:pPr>
              <w:spacing w:before="0" w:after="0"/>
              <w:jc w:val="left"/>
              <w:rPr>
                <w:rFonts w:cs="Arial"/>
                <w:b/>
                <w:szCs w:val="22"/>
              </w:rPr>
            </w:pPr>
          </w:p>
        </w:tc>
      </w:tr>
    </w:tbl>
    <w:p w:rsidR="00D20470" w:rsidRPr="00111DFA" w:rsidRDefault="00D20470">
      <w:pPr>
        <w:spacing w:before="0" w:after="0"/>
        <w:jc w:val="left"/>
        <w:rPr>
          <w:b/>
          <w:szCs w:val="22"/>
        </w:rPr>
      </w:pPr>
      <w:r w:rsidRPr="00111DFA">
        <w:rPr>
          <w:b/>
          <w:szCs w:val="22"/>
        </w:rPr>
        <w:br w:type="page"/>
      </w:r>
    </w:p>
    <w:p w:rsidR="00A343B5" w:rsidRPr="00111DFA" w:rsidRDefault="00A343B5" w:rsidP="00A343B5">
      <w:pPr>
        <w:tabs>
          <w:tab w:val="num" w:pos="1451"/>
        </w:tabs>
        <w:spacing w:before="0" w:after="0"/>
        <w:rPr>
          <w:b/>
          <w:szCs w:val="22"/>
        </w:rPr>
      </w:pPr>
      <w:r w:rsidRPr="00111DFA">
        <w:rPr>
          <w:b/>
          <w:szCs w:val="22"/>
        </w:rPr>
        <w:lastRenderedPageBreak/>
        <w:t>DOCUMENT PUBLIES SUR DOCEE POUR INFORMATION</w:t>
      </w:r>
    </w:p>
    <w:p w:rsidR="00A343B5" w:rsidRPr="00111DFA" w:rsidRDefault="00A343B5" w:rsidP="00A343B5">
      <w:pPr>
        <w:spacing w:before="0" w:after="0"/>
        <w:rPr>
          <w:sz w:val="18"/>
          <w:szCs w:val="18"/>
        </w:rPr>
      </w:pPr>
      <w:r w:rsidRPr="00111DFA">
        <w:rPr>
          <w:sz w:val="18"/>
          <w:szCs w:val="18"/>
        </w:rPr>
        <w:t xml:space="preserve">- Rapport sur la formation continue du personnel de direction des Ecoles européennes </w:t>
      </w:r>
      <w:r w:rsidRPr="00111DFA">
        <w:rPr>
          <w:sz w:val="18"/>
          <w:szCs w:val="18"/>
        </w:rPr>
        <w:tab/>
      </w:r>
      <w:r w:rsidRPr="00111DFA">
        <w:rPr>
          <w:sz w:val="18"/>
          <w:szCs w:val="18"/>
        </w:rPr>
        <w:tab/>
        <w:t>2017-01-D-36-fr-1</w:t>
      </w:r>
    </w:p>
    <w:p w:rsidR="00A343B5" w:rsidRPr="00111DFA" w:rsidRDefault="00A343B5" w:rsidP="00A343B5">
      <w:pPr>
        <w:spacing w:before="0" w:after="0"/>
        <w:rPr>
          <w:sz w:val="18"/>
          <w:szCs w:val="18"/>
        </w:rPr>
      </w:pPr>
      <w:r w:rsidRPr="00111DFA">
        <w:rPr>
          <w:sz w:val="18"/>
          <w:szCs w:val="18"/>
        </w:rPr>
        <w:t>- 7 et 8 septembre 2016 (Bruxelles)</w:t>
      </w:r>
    </w:p>
    <w:p w:rsidR="00A343B5" w:rsidRPr="00111DFA" w:rsidRDefault="00A343B5" w:rsidP="00A343B5">
      <w:pPr>
        <w:spacing w:before="0" w:after="0"/>
        <w:rPr>
          <w:sz w:val="18"/>
          <w:szCs w:val="18"/>
        </w:rPr>
      </w:pPr>
    </w:p>
    <w:p w:rsidR="00A343B5" w:rsidRPr="00111DFA" w:rsidRDefault="00A343B5" w:rsidP="00A343B5">
      <w:pPr>
        <w:tabs>
          <w:tab w:val="left" w:pos="3299"/>
        </w:tabs>
        <w:spacing w:before="0" w:after="0"/>
        <w:rPr>
          <w:b/>
          <w:sz w:val="18"/>
          <w:szCs w:val="18"/>
        </w:rPr>
      </w:pPr>
      <w:r w:rsidRPr="00111DFA">
        <w:rPr>
          <w:b/>
          <w:sz w:val="18"/>
          <w:szCs w:val="18"/>
        </w:rPr>
        <w:t>DOCUMENTS APPROUVES PAR LES CONSEILS D’INSPECTION, LE COMITE PEDAGOGIQUE MIXTE ET LE COMITE BUDGETAIRE PORTES A LA CONNAISSANCE DU CONSEIL SUPERIEUR</w:t>
      </w:r>
    </w:p>
    <w:p w:rsidR="00A343B5" w:rsidRPr="00111DFA" w:rsidRDefault="00A343B5" w:rsidP="00A343B5">
      <w:pPr>
        <w:spacing w:before="0" w:after="0"/>
        <w:rPr>
          <w:sz w:val="18"/>
          <w:szCs w:val="18"/>
        </w:rPr>
      </w:pPr>
      <w:r w:rsidRPr="00111DFA">
        <w:rPr>
          <w:sz w:val="18"/>
          <w:szCs w:val="18"/>
        </w:rPr>
        <w:t>- "Développement pédagogique et assurance qualité dans les Ecoles européennes (2016-2017)</w:t>
      </w:r>
      <w:r w:rsidRPr="00111DFA">
        <w:rPr>
          <w:sz w:val="18"/>
          <w:szCs w:val="18"/>
        </w:rPr>
        <w:tab/>
      </w:r>
      <w:r w:rsidRPr="00111DFA">
        <w:rPr>
          <w:sz w:val="18"/>
          <w:szCs w:val="18"/>
        </w:rPr>
        <w:br/>
        <w:t xml:space="preserve">    – planning à court et à long termes "</w:t>
      </w:r>
      <w:r w:rsidRPr="00111DFA">
        <w:rPr>
          <w:sz w:val="18"/>
          <w:szCs w:val="18"/>
        </w:rPr>
        <w:tab/>
      </w:r>
      <w:r w:rsidRPr="00111DFA">
        <w:rPr>
          <w:sz w:val="18"/>
          <w:szCs w:val="18"/>
        </w:rPr>
        <w:tab/>
      </w:r>
      <w:r w:rsidRPr="00111DFA">
        <w:rPr>
          <w:sz w:val="18"/>
          <w:szCs w:val="18"/>
        </w:rPr>
        <w:tab/>
      </w:r>
      <w:r w:rsidRPr="00111DFA">
        <w:rPr>
          <w:sz w:val="18"/>
          <w:szCs w:val="18"/>
        </w:rPr>
        <w:tab/>
      </w:r>
      <w:r w:rsidRPr="00111DFA">
        <w:rPr>
          <w:sz w:val="18"/>
          <w:szCs w:val="18"/>
        </w:rPr>
        <w:tab/>
      </w:r>
      <w:r w:rsidRPr="00111DFA">
        <w:rPr>
          <w:sz w:val="18"/>
          <w:szCs w:val="18"/>
        </w:rPr>
        <w:tab/>
      </w:r>
      <w:r w:rsidRPr="00111DFA">
        <w:rPr>
          <w:sz w:val="18"/>
          <w:szCs w:val="18"/>
        </w:rPr>
        <w:tab/>
        <w:t>2016-09-D-39-fr-4</w:t>
      </w:r>
    </w:p>
    <w:p w:rsidR="00A343B5" w:rsidRPr="00111DFA" w:rsidRDefault="00A343B5" w:rsidP="00A343B5">
      <w:pPr>
        <w:spacing w:before="0" w:after="0"/>
        <w:rPr>
          <w:sz w:val="18"/>
          <w:szCs w:val="18"/>
        </w:rPr>
      </w:pPr>
      <w:r w:rsidRPr="00111DFA">
        <w:rPr>
          <w:sz w:val="18"/>
          <w:szCs w:val="18"/>
        </w:rPr>
        <w:t>-</w:t>
      </w:r>
      <w:r w:rsidRPr="00111DFA">
        <w:t xml:space="preserve"> </w:t>
      </w:r>
      <w:r w:rsidRPr="00111DFA">
        <w:rPr>
          <w:sz w:val="18"/>
          <w:szCs w:val="18"/>
        </w:rPr>
        <w:t>Proposition d'un cadre organisationnel pour le Festival des Arts des Ecoles européennes</w:t>
      </w:r>
      <w:r w:rsidRPr="00111DFA">
        <w:rPr>
          <w:sz w:val="18"/>
          <w:szCs w:val="18"/>
        </w:rPr>
        <w:tab/>
        <w:t>2017-01-D-54-en-3</w:t>
      </w:r>
    </w:p>
    <w:p w:rsidR="00A343B5" w:rsidRPr="00111DFA" w:rsidRDefault="00A343B5" w:rsidP="00A343B5">
      <w:pPr>
        <w:spacing w:before="0" w:after="0"/>
        <w:rPr>
          <w:sz w:val="18"/>
          <w:szCs w:val="18"/>
        </w:rPr>
      </w:pPr>
      <w:r w:rsidRPr="00111DFA">
        <w:rPr>
          <w:sz w:val="18"/>
          <w:szCs w:val="18"/>
        </w:rPr>
        <w:t>-</w:t>
      </w:r>
      <w:r w:rsidRPr="00111DFA">
        <w:t xml:space="preserve"> </w:t>
      </w:r>
      <w:r w:rsidRPr="00111DFA">
        <w:rPr>
          <w:sz w:val="18"/>
          <w:szCs w:val="18"/>
        </w:rPr>
        <w:t xml:space="preserve">Projet de cadre et d’organisation de la formation professionnelle continue </w:t>
      </w:r>
      <w:r w:rsidRPr="00111DFA">
        <w:rPr>
          <w:sz w:val="18"/>
          <w:szCs w:val="18"/>
        </w:rPr>
        <w:tab/>
      </w:r>
      <w:r w:rsidRPr="00111DFA">
        <w:rPr>
          <w:sz w:val="18"/>
          <w:szCs w:val="18"/>
        </w:rPr>
        <w:tab/>
      </w:r>
      <w:r w:rsidRPr="00111DFA">
        <w:rPr>
          <w:sz w:val="18"/>
          <w:szCs w:val="18"/>
        </w:rPr>
        <w:tab/>
        <w:t>2016-01-D-40-fr-4</w:t>
      </w:r>
      <w:r w:rsidRPr="00111DFA">
        <w:rPr>
          <w:sz w:val="18"/>
          <w:szCs w:val="18"/>
        </w:rPr>
        <w:br/>
        <w:t xml:space="preserve">  dans les Écoles européennes</w:t>
      </w:r>
    </w:p>
    <w:p w:rsidR="00A343B5" w:rsidRPr="00111DFA" w:rsidRDefault="00A343B5" w:rsidP="00A343B5">
      <w:pPr>
        <w:spacing w:before="0" w:after="0"/>
        <w:rPr>
          <w:sz w:val="18"/>
          <w:szCs w:val="18"/>
        </w:rPr>
      </w:pPr>
      <w:r w:rsidRPr="00111DFA">
        <w:rPr>
          <w:sz w:val="18"/>
          <w:szCs w:val="18"/>
        </w:rPr>
        <w:t>- Assurance qualité des examens écrits et oraux du Baccalauréat européen 2017 - Procédure</w:t>
      </w:r>
      <w:r w:rsidRPr="00111DFA">
        <w:rPr>
          <w:sz w:val="18"/>
          <w:szCs w:val="18"/>
        </w:rPr>
        <w:tab/>
        <w:t>2017-01-D-2-en-2</w:t>
      </w:r>
    </w:p>
    <w:p w:rsidR="00A343B5" w:rsidRPr="00111DFA" w:rsidRDefault="00A343B5" w:rsidP="00A343B5">
      <w:pPr>
        <w:spacing w:before="0" w:after="0"/>
        <w:rPr>
          <w:sz w:val="18"/>
          <w:szCs w:val="18"/>
        </w:rPr>
      </w:pPr>
      <w:r w:rsidRPr="00111DFA">
        <w:rPr>
          <w:sz w:val="18"/>
          <w:szCs w:val="18"/>
        </w:rPr>
        <w:t>- Critères des Ecoles européennes pour l'évaluation des examens oraux du Baccalauréat 2017</w:t>
      </w:r>
      <w:r w:rsidRPr="00111DFA">
        <w:rPr>
          <w:sz w:val="18"/>
          <w:szCs w:val="18"/>
        </w:rPr>
        <w:tab/>
        <w:t>2017-01-D-3-en-2</w:t>
      </w:r>
    </w:p>
    <w:p w:rsidR="00A343B5" w:rsidRPr="00111DFA" w:rsidRDefault="00A343B5" w:rsidP="00A343B5">
      <w:pPr>
        <w:spacing w:before="0" w:after="0"/>
        <w:rPr>
          <w:sz w:val="18"/>
          <w:szCs w:val="18"/>
        </w:rPr>
      </w:pPr>
      <w:r w:rsidRPr="00111DFA">
        <w:rPr>
          <w:sz w:val="18"/>
          <w:szCs w:val="18"/>
        </w:rPr>
        <w:t>- Assurance qualité des sujets des épreuves écrites du Baccalauréat 2017</w:t>
      </w:r>
      <w:r w:rsidRPr="00111DFA">
        <w:rPr>
          <w:sz w:val="18"/>
          <w:szCs w:val="18"/>
        </w:rPr>
        <w:tab/>
      </w:r>
      <w:r w:rsidRPr="00111DFA">
        <w:rPr>
          <w:sz w:val="18"/>
          <w:szCs w:val="18"/>
        </w:rPr>
        <w:tab/>
      </w:r>
      <w:r w:rsidRPr="00111DFA">
        <w:rPr>
          <w:sz w:val="18"/>
          <w:szCs w:val="18"/>
        </w:rPr>
        <w:tab/>
        <w:t>2017-01-D-4-en-2</w:t>
      </w:r>
    </w:p>
    <w:p w:rsidR="00A343B5" w:rsidRPr="00111DFA" w:rsidRDefault="00A343B5" w:rsidP="00A343B5">
      <w:pPr>
        <w:spacing w:before="0" w:after="0"/>
        <w:rPr>
          <w:sz w:val="18"/>
          <w:szCs w:val="18"/>
        </w:rPr>
      </w:pPr>
      <w:r w:rsidRPr="00111DFA">
        <w:rPr>
          <w:sz w:val="18"/>
          <w:szCs w:val="18"/>
        </w:rPr>
        <w:t>- Procédures relatives à la réalisation, à la gestion et à la publication</w:t>
      </w:r>
      <w:r w:rsidRPr="00111DFA">
        <w:rPr>
          <w:sz w:val="18"/>
          <w:szCs w:val="18"/>
        </w:rPr>
        <w:tab/>
      </w:r>
      <w:r w:rsidRPr="00111DFA">
        <w:rPr>
          <w:sz w:val="18"/>
          <w:szCs w:val="18"/>
        </w:rPr>
        <w:br/>
        <w:t xml:space="preserve">  des programmes d’enseignement aux Ecoles européennes</w:t>
      </w:r>
      <w:r w:rsidRPr="00111DFA">
        <w:rPr>
          <w:sz w:val="18"/>
          <w:szCs w:val="18"/>
        </w:rPr>
        <w:tab/>
      </w:r>
      <w:r w:rsidRPr="00111DFA">
        <w:rPr>
          <w:sz w:val="18"/>
          <w:szCs w:val="18"/>
        </w:rPr>
        <w:tab/>
      </w:r>
      <w:r w:rsidRPr="00111DFA">
        <w:rPr>
          <w:sz w:val="18"/>
          <w:szCs w:val="18"/>
        </w:rPr>
        <w:tab/>
      </w:r>
      <w:r w:rsidRPr="00111DFA">
        <w:rPr>
          <w:sz w:val="18"/>
          <w:szCs w:val="18"/>
        </w:rPr>
        <w:tab/>
      </w:r>
      <w:r w:rsidRPr="00111DFA">
        <w:rPr>
          <w:sz w:val="18"/>
          <w:szCs w:val="18"/>
        </w:rPr>
        <w:tab/>
        <w:t>2014-01-D-41-en-10</w:t>
      </w:r>
    </w:p>
    <w:p w:rsidR="00A343B5" w:rsidRPr="00111DFA" w:rsidRDefault="00A343B5" w:rsidP="00A343B5">
      <w:pPr>
        <w:spacing w:before="0" w:after="0"/>
        <w:rPr>
          <w:sz w:val="18"/>
          <w:szCs w:val="18"/>
        </w:rPr>
      </w:pPr>
      <w:r w:rsidRPr="00111DFA">
        <w:rPr>
          <w:sz w:val="18"/>
          <w:szCs w:val="18"/>
        </w:rPr>
        <w:t>- Evaluation harmonisée en fin de 5ème année et les examens écrits menant</w:t>
      </w:r>
      <w:r w:rsidRPr="00111DFA">
        <w:rPr>
          <w:sz w:val="18"/>
          <w:szCs w:val="18"/>
        </w:rPr>
        <w:tab/>
      </w:r>
      <w:r w:rsidRPr="00111DFA">
        <w:rPr>
          <w:sz w:val="18"/>
          <w:szCs w:val="18"/>
        </w:rPr>
        <w:tab/>
      </w:r>
      <w:r w:rsidRPr="00111DFA">
        <w:rPr>
          <w:sz w:val="18"/>
          <w:szCs w:val="18"/>
        </w:rPr>
        <w:tab/>
        <w:t>2013-05-D-34-fr-16</w:t>
      </w:r>
      <w:r w:rsidRPr="00111DFA">
        <w:rPr>
          <w:sz w:val="18"/>
          <w:szCs w:val="18"/>
        </w:rPr>
        <w:br/>
        <w:t xml:space="preserve">  aux notes B en 5ème année</w:t>
      </w:r>
    </w:p>
    <w:p w:rsidR="00A343B5" w:rsidRPr="00111DFA" w:rsidRDefault="00A343B5" w:rsidP="00A343B5">
      <w:pPr>
        <w:spacing w:before="0" w:after="0"/>
        <w:rPr>
          <w:sz w:val="18"/>
          <w:szCs w:val="18"/>
          <w:lang w:val="fr-BE"/>
        </w:rPr>
      </w:pPr>
      <w:r w:rsidRPr="00111DFA">
        <w:rPr>
          <w:sz w:val="18"/>
          <w:szCs w:val="18"/>
          <w:lang w:val="fr-BE"/>
        </w:rPr>
        <w:t>- Nouvelle structure des examens écrits et oraux de Grec LI</w:t>
      </w:r>
      <w:r w:rsidRPr="00111DFA">
        <w:rPr>
          <w:sz w:val="18"/>
          <w:szCs w:val="18"/>
          <w:lang w:val="fr-BE"/>
        </w:rPr>
        <w:tab/>
      </w:r>
      <w:r w:rsidRPr="00111DFA">
        <w:rPr>
          <w:sz w:val="18"/>
          <w:szCs w:val="18"/>
          <w:lang w:val="fr-BE"/>
        </w:rPr>
        <w:tab/>
      </w:r>
      <w:r w:rsidRPr="00111DFA">
        <w:rPr>
          <w:sz w:val="18"/>
          <w:szCs w:val="18"/>
          <w:lang w:val="fr-BE"/>
        </w:rPr>
        <w:tab/>
      </w:r>
      <w:r w:rsidRPr="00111DFA">
        <w:rPr>
          <w:sz w:val="18"/>
          <w:szCs w:val="18"/>
          <w:lang w:val="fr-BE"/>
        </w:rPr>
        <w:tab/>
      </w:r>
      <w:r w:rsidRPr="00111DFA">
        <w:rPr>
          <w:sz w:val="18"/>
          <w:szCs w:val="18"/>
          <w:lang w:val="fr-BE"/>
        </w:rPr>
        <w:tab/>
        <w:t>2017-01-D-66-el-3</w:t>
      </w:r>
    </w:p>
    <w:p w:rsidR="00A343B5" w:rsidRPr="00111DFA" w:rsidRDefault="00A343B5" w:rsidP="00A343B5">
      <w:pPr>
        <w:spacing w:before="0" w:after="0"/>
        <w:rPr>
          <w:sz w:val="18"/>
          <w:szCs w:val="18"/>
          <w:lang w:val="fr-BE"/>
        </w:rPr>
      </w:pPr>
      <w:r w:rsidRPr="00111DFA">
        <w:rPr>
          <w:sz w:val="18"/>
          <w:szCs w:val="18"/>
          <w:lang w:val="fr-BE"/>
        </w:rPr>
        <w:t>- Nouvelle structure des examens écrits et oraux de Slovène LI</w:t>
      </w:r>
      <w:r w:rsidRPr="00111DFA">
        <w:rPr>
          <w:sz w:val="18"/>
          <w:szCs w:val="18"/>
          <w:lang w:val="fr-BE"/>
        </w:rPr>
        <w:tab/>
      </w:r>
      <w:r w:rsidRPr="00111DFA">
        <w:rPr>
          <w:sz w:val="18"/>
          <w:szCs w:val="18"/>
          <w:lang w:val="fr-BE"/>
        </w:rPr>
        <w:tab/>
      </w:r>
      <w:r w:rsidRPr="00111DFA">
        <w:rPr>
          <w:sz w:val="18"/>
          <w:szCs w:val="18"/>
          <w:lang w:val="fr-BE"/>
        </w:rPr>
        <w:tab/>
      </w:r>
      <w:r w:rsidRPr="00111DFA">
        <w:rPr>
          <w:sz w:val="18"/>
          <w:szCs w:val="18"/>
          <w:lang w:val="fr-BE"/>
        </w:rPr>
        <w:tab/>
        <w:t>2017-01-D-83-sl-3</w:t>
      </w:r>
    </w:p>
    <w:p w:rsidR="00A343B5" w:rsidRPr="00111DFA" w:rsidRDefault="00A343B5" w:rsidP="00A343B5">
      <w:pPr>
        <w:spacing w:before="0" w:after="0"/>
        <w:rPr>
          <w:sz w:val="18"/>
          <w:szCs w:val="18"/>
          <w:lang w:val="fr-BE"/>
        </w:rPr>
      </w:pPr>
      <w:r w:rsidRPr="00111DFA">
        <w:rPr>
          <w:sz w:val="18"/>
          <w:szCs w:val="18"/>
          <w:lang w:val="fr-BE"/>
        </w:rPr>
        <w:t>- Harmonisation du planning annuel et périodique (cycle primaire)</w:t>
      </w:r>
      <w:r w:rsidRPr="00111DFA">
        <w:rPr>
          <w:sz w:val="18"/>
          <w:szCs w:val="18"/>
          <w:lang w:val="fr-BE"/>
        </w:rPr>
        <w:tab/>
      </w:r>
      <w:r w:rsidRPr="00111DFA">
        <w:rPr>
          <w:sz w:val="18"/>
          <w:szCs w:val="18"/>
          <w:lang w:val="fr-BE"/>
        </w:rPr>
        <w:tab/>
      </w:r>
      <w:r w:rsidRPr="00111DFA">
        <w:rPr>
          <w:sz w:val="18"/>
          <w:szCs w:val="18"/>
          <w:lang w:val="fr-BE"/>
        </w:rPr>
        <w:tab/>
      </w:r>
      <w:r w:rsidRPr="00111DFA">
        <w:rPr>
          <w:sz w:val="18"/>
          <w:szCs w:val="18"/>
          <w:lang w:val="fr-BE"/>
        </w:rPr>
        <w:tab/>
        <w:t>2016-09-D-52-de-2</w:t>
      </w:r>
    </w:p>
    <w:p w:rsidR="00E97DBC" w:rsidRPr="00111DFA" w:rsidRDefault="00E97DBC" w:rsidP="00E97DBC">
      <w:pPr>
        <w:spacing w:before="0" w:after="0"/>
        <w:rPr>
          <w:sz w:val="18"/>
          <w:szCs w:val="18"/>
          <w:lang w:val="fr-BE"/>
        </w:rPr>
      </w:pPr>
      <w:r w:rsidRPr="00111DFA">
        <w:rPr>
          <w:sz w:val="18"/>
          <w:szCs w:val="18"/>
          <w:lang w:val="fr-BE"/>
        </w:rPr>
        <w:t>- Unité Baccalauréat Européen – NEWSLETTER</w:t>
      </w:r>
      <w:r w:rsidRPr="00111DFA">
        <w:rPr>
          <w:sz w:val="18"/>
          <w:szCs w:val="18"/>
          <w:lang w:val="fr-BE"/>
        </w:rPr>
        <w:tab/>
      </w:r>
      <w:r w:rsidRPr="00111DFA">
        <w:rPr>
          <w:sz w:val="18"/>
          <w:szCs w:val="18"/>
          <w:lang w:val="fr-BE"/>
        </w:rPr>
        <w:tab/>
      </w:r>
      <w:r w:rsidRPr="00111DFA">
        <w:rPr>
          <w:sz w:val="18"/>
          <w:szCs w:val="18"/>
          <w:lang w:val="fr-BE"/>
        </w:rPr>
        <w:tab/>
      </w:r>
      <w:r w:rsidRPr="00111DFA">
        <w:rPr>
          <w:sz w:val="18"/>
          <w:szCs w:val="18"/>
          <w:lang w:val="fr-BE"/>
        </w:rPr>
        <w:tab/>
      </w:r>
      <w:r w:rsidRPr="00111DFA">
        <w:rPr>
          <w:sz w:val="18"/>
          <w:szCs w:val="18"/>
          <w:lang w:val="fr-BE"/>
        </w:rPr>
        <w:tab/>
      </w:r>
      <w:r w:rsidRPr="00111DFA">
        <w:rPr>
          <w:sz w:val="18"/>
          <w:szCs w:val="18"/>
          <w:lang w:val="fr-BE"/>
        </w:rPr>
        <w:tab/>
        <w:t>2017-03-D-33-fr</w:t>
      </w:r>
    </w:p>
    <w:p w:rsidR="00A343B5" w:rsidRPr="00111DFA" w:rsidRDefault="00A343B5" w:rsidP="00A343B5">
      <w:pPr>
        <w:tabs>
          <w:tab w:val="left" w:pos="3299"/>
        </w:tabs>
        <w:spacing w:after="0"/>
        <w:rPr>
          <w:rFonts w:cs="Arial"/>
          <w:b/>
          <w:sz w:val="18"/>
          <w:szCs w:val="18"/>
          <w:lang w:val="fr-BE"/>
        </w:rPr>
      </w:pPr>
    </w:p>
    <w:p w:rsidR="00A343B5" w:rsidRPr="00111DFA" w:rsidRDefault="00A343B5" w:rsidP="00A343B5">
      <w:pPr>
        <w:tabs>
          <w:tab w:val="left" w:pos="3299"/>
        </w:tabs>
        <w:spacing w:after="0"/>
        <w:rPr>
          <w:rFonts w:cs="Arial"/>
          <w:b/>
          <w:sz w:val="18"/>
          <w:szCs w:val="18"/>
          <w:lang w:val="fr-BE"/>
        </w:rPr>
      </w:pPr>
      <w:r w:rsidRPr="00111DFA">
        <w:rPr>
          <w:rFonts w:cs="Arial"/>
          <w:b/>
          <w:sz w:val="18"/>
          <w:szCs w:val="18"/>
          <w:lang w:val="fr-BE"/>
        </w:rPr>
        <w:t>RAPPORT DE L’INSPECTION D’ETABLISSEMENT</w:t>
      </w:r>
    </w:p>
    <w:p w:rsidR="00A343B5" w:rsidRPr="00111DFA" w:rsidRDefault="00A343B5" w:rsidP="00A343B5">
      <w:pPr>
        <w:tabs>
          <w:tab w:val="left" w:pos="3299"/>
        </w:tabs>
        <w:spacing w:before="0" w:after="0"/>
        <w:rPr>
          <w:rFonts w:cs="Arial"/>
          <w:sz w:val="18"/>
          <w:szCs w:val="18"/>
        </w:rPr>
      </w:pPr>
      <w:r w:rsidRPr="00111DFA">
        <w:rPr>
          <w:rFonts w:cs="Arial"/>
          <w:sz w:val="18"/>
          <w:szCs w:val="18"/>
          <w:lang w:val="fr-BE"/>
        </w:rPr>
        <w:t>-</w:t>
      </w:r>
      <w:r w:rsidRPr="00111DFA">
        <w:rPr>
          <w:rFonts w:cs="Arial"/>
          <w:sz w:val="18"/>
          <w:szCs w:val="18"/>
        </w:rPr>
        <w:t>Rapport d'inspection d'établissement de l'Ecole européenne de Bruxelles II</w:t>
      </w:r>
      <w:r w:rsidRPr="00111DFA">
        <w:rPr>
          <w:rFonts w:cs="Arial"/>
          <w:sz w:val="18"/>
          <w:szCs w:val="18"/>
        </w:rPr>
        <w:tab/>
      </w:r>
      <w:r w:rsidRPr="00111DFA">
        <w:rPr>
          <w:rFonts w:cs="Arial"/>
          <w:sz w:val="18"/>
          <w:szCs w:val="18"/>
        </w:rPr>
        <w:tab/>
      </w:r>
      <w:r w:rsidRPr="00111DFA">
        <w:rPr>
          <w:rFonts w:cs="Arial"/>
          <w:sz w:val="18"/>
          <w:szCs w:val="18"/>
        </w:rPr>
        <w:tab/>
        <w:t>2016-11-D-23-en-2</w:t>
      </w:r>
    </w:p>
    <w:p w:rsidR="00A343B5" w:rsidRPr="00111DFA" w:rsidRDefault="00A343B5" w:rsidP="00A343B5">
      <w:pPr>
        <w:tabs>
          <w:tab w:val="left" w:pos="3299"/>
        </w:tabs>
        <w:spacing w:before="0" w:after="0"/>
        <w:rPr>
          <w:rFonts w:cs="Arial"/>
          <w:sz w:val="18"/>
          <w:szCs w:val="18"/>
        </w:rPr>
      </w:pPr>
      <w:r w:rsidRPr="00111DFA">
        <w:rPr>
          <w:rFonts w:cs="Arial"/>
          <w:sz w:val="18"/>
          <w:szCs w:val="18"/>
        </w:rPr>
        <w:t>-Rapport de suivi d'inspection d'établissement de l'Ecole européenne de Bruxelles IV</w:t>
      </w:r>
      <w:r w:rsidRPr="00111DFA">
        <w:rPr>
          <w:rFonts w:cs="Arial"/>
          <w:sz w:val="18"/>
          <w:szCs w:val="18"/>
        </w:rPr>
        <w:tab/>
      </w:r>
      <w:r w:rsidRPr="00111DFA">
        <w:rPr>
          <w:rFonts w:cs="Arial"/>
          <w:sz w:val="18"/>
          <w:szCs w:val="18"/>
        </w:rPr>
        <w:tab/>
        <w:t>2017-01-D-48-en-2</w:t>
      </w:r>
    </w:p>
    <w:p w:rsidR="00A343B5" w:rsidRPr="00111DFA" w:rsidRDefault="00A343B5" w:rsidP="00A343B5">
      <w:pPr>
        <w:tabs>
          <w:tab w:val="left" w:pos="3299"/>
        </w:tabs>
        <w:spacing w:before="0" w:after="0"/>
        <w:rPr>
          <w:rFonts w:cs="Arial"/>
          <w:sz w:val="18"/>
          <w:szCs w:val="18"/>
        </w:rPr>
      </w:pPr>
      <w:r w:rsidRPr="00111DFA">
        <w:rPr>
          <w:rFonts w:cs="Arial"/>
          <w:sz w:val="18"/>
          <w:szCs w:val="18"/>
        </w:rPr>
        <w:t>-Rapport de suivi d'inspection d'établissement de l'Ecole européenne de Varese</w:t>
      </w:r>
      <w:r w:rsidRPr="00111DFA">
        <w:rPr>
          <w:rFonts w:cs="Arial"/>
          <w:sz w:val="18"/>
          <w:szCs w:val="18"/>
        </w:rPr>
        <w:tab/>
      </w:r>
      <w:r w:rsidRPr="00111DFA">
        <w:rPr>
          <w:rFonts w:cs="Arial"/>
          <w:sz w:val="18"/>
          <w:szCs w:val="18"/>
        </w:rPr>
        <w:tab/>
      </w:r>
      <w:r w:rsidRPr="00111DFA">
        <w:rPr>
          <w:rFonts w:cs="Arial"/>
          <w:sz w:val="18"/>
          <w:szCs w:val="18"/>
        </w:rPr>
        <w:tab/>
        <w:t>2017-01-D-49-en-2</w:t>
      </w:r>
    </w:p>
    <w:p w:rsidR="00F94FAC" w:rsidRPr="00111DFA" w:rsidRDefault="00F94FAC" w:rsidP="00C555B1">
      <w:pPr>
        <w:tabs>
          <w:tab w:val="left" w:pos="3299"/>
        </w:tabs>
        <w:spacing w:before="0" w:after="0"/>
        <w:rPr>
          <w:rFonts w:cs="Arial"/>
          <w:sz w:val="16"/>
          <w:szCs w:val="16"/>
        </w:rPr>
      </w:pPr>
    </w:p>
    <w:p w:rsidR="00A343B5" w:rsidRPr="00111DFA" w:rsidRDefault="00A343B5" w:rsidP="00A343B5">
      <w:pPr>
        <w:rPr>
          <w:b/>
        </w:rPr>
      </w:pPr>
      <w:r w:rsidRPr="00111DFA">
        <w:rPr>
          <w:b/>
        </w:rPr>
        <w:t>Programmes : Les programmes suivants ont été approuvés par le Comité pédagogique mixte et seront publiés sur le site web en juillet</w:t>
      </w:r>
      <w:r w:rsidRPr="00111DFA">
        <w:t xml:space="preserve"> </w:t>
      </w:r>
      <w:r w:rsidRPr="00111DFA">
        <w:rPr>
          <w:b/>
        </w:rPr>
        <w:t xml:space="preserve">2017 :  </w:t>
      </w:r>
    </w:p>
    <w:p w:rsidR="00A343B5" w:rsidRPr="00111DFA" w:rsidRDefault="00A343B5" w:rsidP="00A343B5">
      <w:pPr>
        <w:tabs>
          <w:tab w:val="left" w:pos="3299"/>
        </w:tabs>
        <w:spacing w:before="0" w:after="0"/>
        <w:rPr>
          <w:rFonts w:cs="Arial"/>
          <w:sz w:val="18"/>
          <w:szCs w:val="18"/>
          <w:lang w:val="fr-BE"/>
        </w:rPr>
      </w:pPr>
      <w:r w:rsidRPr="00111DFA">
        <w:rPr>
          <w:rFonts w:cs="Arial"/>
          <w:sz w:val="18"/>
          <w:szCs w:val="18"/>
          <w:lang w:val="fr-BE"/>
        </w:rPr>
        <w:t>- Descripteurs de niveaux atteints - Slovaque Langue I - Cycle Maternel et Primaire</w:t>
      </w:r>
      <w:r w:rsidRPr="00111DFA">
        <w:rPr>
          <w:rFonts w:cs="Arial"/>
          <w:sz w:val="18"/>
          <w:szCs w:val="18"/>
          <w:lang w:val="fr-BE"/>
        </w:rPr>
        <w:tab/>
      </w:r>
      <w:r w:rsidRPr="00111DFA">
        <w:rPr>
          <w:rFonts w:cs="Arial"/>
          <w:sz w:val="18"/>
          <w:szCs w:val="18"/>
          <w:lang w:val="fr-BE"/>
        </w:rPr>
        <w:tab/>
        <w:t>2017-01-D-14-sk-2</w:t>
      </w:r>
    </w:p>
    <w:p w:rsidR="00A343B5" w:rsidRPr="00111DFA" w:rsidRDefault="00A343B5" w:rsidP="00A343B5">
      <w:pPr>
        <w:tabs>
          <w:tab w:val="left" w:pos="3299"/>
        </w:tabs>
        <w:spacing w:before="0" w:after="0"/>
        <w:rPr>
          <w:rFonts w:cs="Arial"/>
          <w:sz w:val="18"/>
          <w:szCs w:val="18"/>
          <w:lang w:val="fr-BE"/>
        </w:rPr>
      </w:pPr>
      <w:r w:rsidRPr="00111DFA">
        <w:rPr>
          <w:rFonts w:cs="Arial"/>
          <w:sz w:val="18"/>
          <w:szCs w:val="18"/>
          <w:lang w:val="fr-BE"/>
        </w:rPr>
        <w:t>- Descripteurs de niveaux atteints - Slovène Langue I - Cycle Primaire</w:t>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t>2011-01-D-67-sl-4</w:t>
      </w:r>
    </w:p>
    <w:p w:rsidR="00A343B5" w:rsidRPr="00111DFA" w:rsidRDefault="00A343B5" w:rsidP="00A343B5">
      <w:pPr>
        <w:tabs>
          <w:tab w:val="left" w:pos="3299"/>
        </w:tabs>
        <w:spacing w:before="0" w:after="0"/>
        <w:rPr>
          <w:rFonts w:cs="Arial"/>
          <w:sz w:val="18"/>
          <w:szCs w:val="18"/>
        </w:rPr>
      </w:pPr>
      <w:r w:rsidRPr="00111DFA">
        <w:rPr>
          <w:rFonts w:cs="Arial"/>
          <w:sz w:val="18"/>
          <w:szCs w:val="18"/>
        </w:rPr>
        <w:t xml:space="preserve">- Descripteurs de niveaux atteints - Anglais Langue I - Cycle maternel et Primaire </w:t>
      </w:r>
      <w:r w:rsidRPr="00111DFA">
        <w:rPr>
          <w:rFonts w:cs="Arial"/>
          <w:sz w:val="18"/>
          <w:szCs w:val="18"/>
        </w:rPr>
        <w:tab/>
      </w:r>
      <w:r w:rsidRPr="00111DFA">
        <w:rPr>
          <w:rFonts w:cs="Arial"/>
          <w:sz w:val="18"/>
          <w:szCs w:val="18"/>
        </w:rPr>
        <w:tab/>
        <w:t>2017-01-D-58-en-2</w:t>
      </w:r>
    </w:p>
    <w:p w:rsidR="00A343B5" w:rsidRPr="00111DFA" w:rsidRDefault="00A343B5" w:rsidP="00A343B5">
      <w:pPr>
        <w:tabs>
          <w:tab w:val="left" w:pos="3299"/>
        </w:tabs>
        <w:spacing w:before="0" w:after="0"/>
        <w:rPr>
          <w:rFonts w:cs="Arial"/>
          <w:sz w:val="18"/>
          <w:szCs w:val="18"/>
        </w:rPr>
      </w:pPr>
      <w:r w:rsidRPr="00111DFA">
        <w:rPr>
          <w:rFonts w:cs="Arial"/>
          <w:sz w:val="18"/>
          <w:szCs w:val="18"/>
        </w:rPr>
        <w:t xml:space="preserve">- Descripteurs de niveaux atteints - Programme pour toutes les Langues III </w:t>
      </w:r>
      <w:r w:rsidRPr="00111DFA">
        <w:rPr>
          <w:rFonts w:cs="Arial"/>
          <w:sz w:val="18"/>
          <w:szCs w:val="18"/>
        </w:rPr>
        <w:tab/>
      </w:r>
      <w:r w:rsidRPr="00111DFA">
        <w:rPr>
          <w:rFonts w:cs="Arial"/>
          <w:sz w:val="18"/>
          <w:szCs w:val="18"/>
        </w:rPr>
        <w:tab/>
      </w:r>
      <w:r w:rsidRPr="00111DFA">
        <w:rPr>
          <w:rFonts w:cs="Arial"/>
          <w:sz w:val="18"/>
          <w:szCs w:val="18"/>
        </w:rPr>
        <w:tab/>
        <w:t>2017-01-D-38-en-2</w:t>
      </w:r>
    </w:p>
    <w:p w:rsidR="00A343B5" w:rsidRPr="00111DFA" w:rsidRDefault="00A343B5" w:rsidP="00A343B5">
      <w:pPr>
        <w:tabs>
          <w:tab w:val="left" w:pos="3299"/>
        </w:tabs>
        <w:spacing w:before="0" w:after="0"/>
        <w:rPr>
          <w:rFonts w:cs="Arial"/>
          <w:sz w:val="18"/>
          <w:szCs w:val="18"/>
        </w:rPr>
      </w:pPr>
      <w:r w:rsidRPr="00111DFA">
        <w:rPr>
          <w:rFonts w:cs="Arial"/>
          <w:sz w:val="18"/>
          <w:szCs w:val="18"/>
        </w:rPr>
        <w:t>- Descripteurs de niveaux atteints - Slovène Langue I - Cycle Secondaire</w:t>
      </w:r>
      <w:r w:rsidRPr="00111DFA">
        <w:rPr>
          <w:rFonts w:cs="Arial"/>
          <w:sz w:val="18"/>
          <w:szCs w:val="18"/>
        </w:rPr>
        <w:tab/>
      </w:r>
      <w:r w:rsidRPr="00111DFA">
        <w:rPr>
          <w:rFonts w:cs="Arial"/>
          <w:sz w:val="18"/>
          <w:szCs w:val="18"/>
        </w:rPr>
        <w:tab/>
      </w:r>
      <w:r w:rsidRPr="00111DFA">
        <w:rPr>
          <w:rFonts w:cs="Arial"/>
          <w:sz w:val="18"/>
          <w:szCs w:val="18"/>
        </w:rPr>
        <w:tab/>
        <w:t>2017-01-D-81-sl-2</w:t>
      </w:r>
    </w:p>
    <w:p w:rsidR="00A343B5" w:rsidRPr="00111DFA" w:rsidRDefault="00A343B5" w:rsidP="00A343B5">
      <w:pPr>
        <w:tabs>
          <w:tab w:val="left" w:pos="3299"/>
        </w:tabs>
        <w:spacing w:before="0" w:after="0"/>
        <w:rPr>
          <w:rFonts w:cs="Arial"/>
          <w:sz w:val="18"/>
          <w:szCs w:val="18"/>
        </w:rPr>
      </w:pPr>
      <w:r w:rsidRPr="00111DFA">
        <w:rPr>
          <w:rFonts w:cs="Arial"/>
          <w:sz w:val="18"/>
          <w:szCs w:val="18"/>
        </w:rPr>
        <w:t>- Descripteurs de niveaux atteints - Grec Langue I - Cycle Secondaire</w:t>
      </w:r>
      <w:r w:rsidRPr="00111DFA">
        <w:rPr>
          <w:rFonts w:cs="Arial"/>
          <w:sz w:val="18"/>
          <w:szCs w:val="18"/>
        </w:rPr>
        <w:tab/>
      </w:r>
      <w:r w:rsidRPr="00111DFA">
        <w:rPr>
          <w:rFonts w:cs="Arial"/>
          <w:sz w:val="18"/>
          <w:szCs w:val="18"/>
        </w:rPr>
        <w:tab/>
      </w:r>
      <w:r w:rsidRPr="00111DFA">
        <w:rPr>
          <w:rFonts w:cs="Arial"/>
          <w:sz w:val="18"/>
          <w:szCs w:val="18"/>
        </w:rPr>
        <w:tab/>
      </w:r>
      <w:r w:rsidRPr="00111DFA">
        <w:rPr>
          <w:rFonts w:cs="Arial"/>
          <w:sz w:val="18"/>
          <w:szCs w:val="18"/>
        </w:rPr>
        <w:tab/>
        <w:t>2017-01-D-59-el-3</w:t>
      </w:r>
    </w:p>
    <w:p w:rsidR="00A343B5" w:rsidRPr="00111DFA" w:rsidRDefault="00A343B5" w:rsidP="00A343B5">
      <w:pPr>
        <w:tabs>
          <w:tab w:val="left" w:pos="3299"/>
        </w:tabs>
        <w:spacing w:before="0" w:after="0"/>
        <w:rPr>
          <w:rFonts w:cs="Arial"/>
          <w:sz w:val="18"/>
          <w:szCs w:val="18"/>
        </w:rPr>
      </w:pPr>
      <w:r w:rsidRPr="00111DFA">
        <w:rPr>
          <w:rFonts w:cs="Arial"/>
          <w:sz w:val="18"/>
          <w:szCs w:val="18"/>
        </w:rPr>
        <w:t>- Descripteurs de niveaux atteints - Estonien Langue I - Cycle Secondaire</w:t>
      </w:r>
      <w:r w:rsidRPr="00111DFA">
        <w:rPr>
          <w:rFonts w:cs="Arial"/>
          <w:sz w:val="18"/>
          <w:szCs w:val="18"/>
        </w:rPr>
        <w:tab/>
      </w:r>
      <w:r w:rsidRPr="00111DFA">
        <w:rPr>
          <w:rFonts w:cs="Arial"/>
          <w:sz w:val="18"/>
          <w:szCs w:val="18"/>
        </w:rPr>
        <w:tab/>
      </w:r>
      <w:r w:rsidRPr="00111DFA">
        <w:rPr>
          <w:rFonts w:cs="Arial"/>
          <w:sz w:val="18"/>
          <w:szCs w:val="18"/>
        </w:rPr>
        <w:tab/>
        <w:t>2017-01-D-79-et-2</w:t>
      </w:r>
    </w:p>
    <w:p w:rsidR="00A343B5" w:rsidRPr="00111DFA" w:rsidRDefault="00A343B5" w:rsidP="00A343B5">
      <w:pPr>
        <w:tabs>
          <w:tab w:val="left" w:pos="3299"/>
        </w:tabs>
        <w:spacing w:before="0" w:after="0"/>
        <w:rPr>
          <w:rFonts w:cs="Arial"/>
          <w:sz w:val="18"/>
          <w:szCs w:val="18"/>
        </w:rPr>
      </w:pPr>
      <w:r w:rsidRPr="00111DFA">
        <w:rPr>
          <w:rFonts w:cs="Arial"/>
          <w:sz w:val="18"/>
          <w:szCs w:val="18"/>
        </w:rPr>
        <w:t>- Descripteurs de niveaux atteints – Géographie – S4-S5</w:t>
      </w:r>
      <w:r w:rsidRPr="00111DFA">
        <w:rPr>
          <w:rFonts w:cs="Arial"/>
          <w:sz w:val="18"/>
          <w:szCs w:val="18"/>
        </w:rPr>
        <w:tab/>
      </w:r>
      <w:r w:rsidRPr="00111DFA">
        <w:rPr>
          <w:rFonts w:cs="Arial"/>
          <w:sz w:val="18"/>
          <w:szCs w:val="18"/>
        </w:rPr>
        <w:tab/>
      </w:r>
      <w:r w:rsidRPr="00111DFA">
        <w:rPr>
          <w:rFonts w:cs="Arial"/>
          <w:sz w:val="18"/>
          <w:szCs w:val="18"/>
        </w:rPr>
        <w:tab/>
      </w:r>
      <w:r w:rsidRPr="00111DFA">
        <w:rPr>
          <w:rFonts w:cs="Arial"/>
          <w:sz w:val="18"/>
          <w:szCs w:val="18"/>
        </w:rPr>
        <w:tab/>
      </w:r>
      <w:r w:rsidRPr="00111DFA">
        <w:rPr>
          <w:rFonts w:cs="Arial"/>
          <w:sz w:val="18"/>
          <w:szCs w:val="18"/>
        </w:rPr>
        <w:tab/>
        <w:t>2016-12-D-20-en-2</w:t>
      </w:r>
    </w:p>
    <w:p w:rsidR="00A343B5" w:rsidRPr="00111DFA" w:rsidRDefault="00A343B5" w:rsidP="00A343B5">
      <w:pPr>
        <w:tabs>
          <w:tab w:val="left" w:pos="3299"/>
        </w:tabs>
        <w:spacing w:before="0" w:after="0"/>
        <w:rPr>
          <w:rFonts w:cs="Arial"/>
          <w:sz w:val="18"/>
          <w:szCs w:val="18"/>
        </w:rPr>
      </w:pPr>
      <w:r w:rsidRPr="00111DFA">
        <w:rPr>
          <w:rFonts w:cs="Arial"/>
          <w:sz w:val="18"/>
          <w:szCs w:val="18"/>
        </w:rPr>
        <w:t>- Descripteurs de niveaux atteints – Géographie – S6-S7</w:t>
      </w:r>
      <w:r w:rsidRPr="00111DFA">
        <w:rPr>
          <w:rFonts w:cs="Arial"/>
          <w:sz w:val="18"/>
          <w:szCs w:val="18"/>
        </w:rPr>
        <w:tab/>
      </w:r>
      <w:r w:rsidRPr="00111DFA">
        <w:rPr>
          <w:rFonts w:cs="Arial"/>
          <w:sz w:val="18"/>
          <w:szCs w:val="18"/>
        </w:rPr>
        <w:tab/>
      </w:r>
      <w:r w:rsidRPr="00111DFA">
        <w:rPr>
          <w:rFonts w:cs="Arial"/>
          <w:sz w:val="18"/>
          <w:szCs w:val="18"/>
        </w:rPr>
        <w:tab/>
      </w:r>
      <w:r w:rsidRPr="00111DFA">
        <w:rPr>
          <w:rFonts w:cs="Arial"/>
          <w:sz w:val="18"/>
          <w:szCs w:val="18"/>
        </w:rPr>
        <w:tab/>
      </w:r>
      <w:r w:rsidRPr="00111DFA">
        <w:rPr>
          <w:rFonts w:cs="Arial"/>
          <w:sz w:val="18"/>
          <w:szCs w:val="18"/>
        </w:rPr>
        <w:tab/>
        <w:t>2016-12-D-21-en-2</w:t>
      </w:r>
    </w:p>
    <w:p w:rsidR="00A343B5" w:rsidRPr="00111DFA" w:rsidRDefault="00A343B5" w:rsidP="00A343B5">
      <w:pPr>
        <w:tabs>
          <w:tab w:val="left" w:pos="3299"/>
        </w:tabs>
        <w:spacing w:before="0" w:after="0"/>
        <w:rPr>
          <w:rFonts w:cs="Arial"/>
          <w:sz w:val="18"/>
          <w:szCs w:val="18"/>
        </w:rPr>
      </w:pPr>
      <w:r w:rsidRPr="00111DFA">
        <w:rPr>
          <w:rFonts w:cs="Arial"/>
          <w:sz w:val="18"/>
          <w:szCs w:val="18"/>
        </w:rPr>
        <w:t>- Descripteurs de niveaux atteints - Economie - S4-S5</w:t>
      </w:r>
      <w:r w:rsidRPr="00111DFA">
        <w:rPr>
          <w:rFonts w:cs="Arial"/>
          <w:sz w:val="18"/>
          <w:szCs w:val="18"/>
        </w:rPr>
        <w:tab/>
      </w:r>
      <w:r w:rsidRPr="00111DFA">
        <w:rPr>
          <w:rFonts w:cs="Arial"/>
          <w:sz w:val="18"/>
          <w:szCs w:val="18"/>
        </w:rPr>
        <w:tab/>
      </w:r>
      <w:r w:rsidRPr="00111DFA">
        <w:rPr>
          <w:rFonts w:cs="Arial"/>
          <w:sz w:val="18"/>
          <w:szCs w:val="18"/>
        </w:rPr>
        <w:tab/>
      </w:r>
      <w:r w:rsidRPr="00111DFA">
        <w:rPr>
          <w:rFonts w:cs="Arial"/>
          <w:sz w:val="18"/>
          <w:szCs w:val="18"/>
        </w:rPr>
        <w:tab/>
      </w:r>
      <w:r w:rsidRPr="00111DFA">
        <w:rPr>
          <w:rFonts w:cs="Arial"/>
          <w:sz w:val="18"/>
          <w:szCs w:val="18"/>
        </w:rPr>
        <w:tab/>
        <w:t>2017-01-D-23-en-2</w:t>
      </w:r>
    </w:p>
    <w:p w:rsidR="00A343B5" w:rsidRPr="00111DFA" w:rsidRDefault="00A343B5" w:rsidP="00A343B5">
      <w:pPr>
        <w:tabs>
          <w:tab w:val="left" w:pos="3299"/>
        </w:tabs>
        <w:spacing w:before="0" w:after="0"/>
        <w:rPr>
          <w:rFonts w:cs="Arial"/>
          <w:sz w:val="18"/>
          <w:szCs w:val="18"/>
        </w:rPr>
      </w:pPr>
      <w:r w:rsidRPr="00111DFA">
        <w:rPr>
          <w:rFonts w:cs="Arial"/>
          <w:sz w:val="18"/>
          <w:szCs w:val="18"/>
        </w:rPr>
        <w:t>- Descripteurs de niveaux atteints - Economie - S6-S7</w:t>
      </w:r>
      <w:r w:rsidRPr="00111DFA">
        <w:rPr>
          <w:rFonts w:cs="Arial"/>
          <w:sz w:val="18"/>
          <w:szCs w:val="18"/>
        </w:rPr>
        <w:tab/>
      </w:r>
      <w:r w:rsidRPr="00111DFA">
        <w:rPr>
          <w:rFonts w:cs="Arial"/>
          <w:sz w:val="18"/>
          <w:szCs w:val="18"/>
        </w:rPr>
        <w:tab/>
      </w:r>
      <w:r w:rsidRPr="00111DFA">
        <w:rPr>
          <w:rFonts w:cs="Arial"/>
          <w:sz w:val="18"/>
          <w:szCs w:val="18"/>
        </w:rPr>
        <w:tab/>
      </w:r>
      <w:r w:rsidRPr="00111DFA">
        <w:rPr>
          <w:rFonts w:cs="Arial"/>
          <w:sz w:val="18"/>
          <w:szCs w:val="18"/>
        </w:rPr>
        <w:tab/>
      </w:r>
      <w:r w:rsidRPr="00111DFA">
        <w:rPr>
          <w:rFonts w:cs="Arial"/>
          <w:sz w:val="18"/>
          <w:szCs w:val="18"/>
        </w:rPr>
        <w:tab/>
        <w:t>2017-01-D-24-en-2</w:t>
      </w:r>
    </w:p>
    <w:p w:rsidR="00A343B5" w:rsidRPr="00111DFA" w:rsidRDefault="00A343B5" w:rsidP="00A343B5">
      <w:pPr>
        <w:tabs>
          <w:tab w:val="left" w:pos="3299"/>
        </w:tabs>
        <w:spacing w:before="0" w:after="0"/>
        <w:rPr>
          <w:rFonts w:cs="Arial"/>
          <w:sz w:val="18"/>
          <w:szCs w:val="18"/>
        </w:rPr>
      </w:pPr>
      <w:r w:rsidRPr="00111DFA">
        <w:rPr>
          <w:rFonts w:cs="Arial"/>
          <w:sz w:val="18"/>
          <w:szCs w:val="18"/>
        </w:rPr>
        <w:t>- Descripteurs de niveaux atteints - ICTC - S1-S3</w:t>
      </w:r>
      <w:r w:rsidRPr="00111DFA">
        <w:rPr>
          <w:rFonts w:cs="Arial"/>
          <w:sz w:val="18"/>
          <w:szCs w:val="18"/>
        </w:rPr>
        <w:tab/>
      </w:r>
      <w:r w:rsidRPr="00111DFA">
        <w:rPr>
          <w:rFonts w:cs="Arial"/>
          <w:sz w:val="18"/>
          <w:szCs w:val="18"/>
        </w:rPr>
        <w:tab/>
      </w:r>
      <w:r w:rsidRPr="00111DFA">
        <w:rPr>
          <w:rFonts w:cs="Arial"/>
          <w:sz w:val="18"/>
          <w:szCs w:val="18"/>
        </w:rPr>
        <w:tab/>
      </w:r>
      <w:r w:rsidRPr="00111DFA">
        <w:rPr>
          <w:rFonts w:cs="Arial"/>
          <w:sz w:val="18"/>
          <w:szCs w:val="18"/>
        </w:rPr>
        <w:tab/>
      </w:r>
      <w:r w:rsidRPr="00111DFA">
        <w:rPr>
          <w:rFonts w:cs="Arial"/>
          <w:sz w:val="18"/>
          <w:szCs w:val="18"/>
        </w:rPr>
        <w:tab/>
      </w:r>
      <w:r w:rsidRPr="00111DFA">
        <w:rPr>
          <w:rFonts w:cs="Arial"/>
          <w:sz w:val="18"/>
          <w:szCs w:val="18"/>
        </w:rPr>
        <w:tab/>
        <w:t>2017-01-D-73-en-2</w:t>
      </w:r>
    </w:p>
    <w:p w:rsidR="00A343B5" w:rsidRPr="00111DFA" w:rsidRDefault="00A343B5" w:rsidP="00A343B5">
      <w:pPr>
        <w:tabs>
          <w:tab w:val="left" w:pos="3299"/>
        </w:tabs>
        <w:spacing w:before="0" w:after="0"/>
        <w:rPr>
          <w:rFonts w:cs="Arial"/>
          <w:sz w:val="18"/>
          <w:szCs w:val="18"/>
        </w:rPr>
      </w:pPr>
      <w:r w:rsidRPr="00111DFA">
        <w:rPr>
          <w:rFonts w:cs="Arial"/>
          <w:sz w:val="18"/>
          <w:szCs w:val="18"/>
        </w:rPr>
        <w:t>- Descripteurs de niveaux atteints - ICTC - S4-S5</w:t>
      </w:r>
      <w:r w:rsidRPr="00111DFA">
        <w:rPr>
          <w:rFonts w:cs="Arial"/>
          <w:sz w:val="18"/>
          <w:szCs w:val="18"/>
        </w:rPr>
        <w:tab/>
      </w:r>
      <w:r w:rsidRPr="00111DFA">
        <w:rPr>
          <w:rFonts w:cs="Arial"/>
          <w:sz w:val="18"/>
          <w:szCs w:val="18"/>
        </w:rPr>
        <w:tab/>
      </w:r>
      <w:r w:rsidRPr="00111DFA">
        <w:rPr>
          <w:rFonts w:cs="Arial"/>
          <w:sz w:val="18"/>
          <w:szCs w:val="18"/>
        </w:rPr>
        <w:tab/>
      </w:r>
      <w:r w:rsidRPr="00111DFA">
        <w:rPr>
          <w:rFonts w:cs="Arial"/>
          <w:sz w:val="18"/>
          <w:szCs w:val="18"/>
        </w:rPr>
        <w:tab/>
      </w:r>
      <w:r w:rsidRPr="00111DFA">
        <w:rPr>
          <w:rFonts w:cs="Arial"/>
          <w:sz w:val="18"/>
          <w:szCs w:val="18"/>
        </w:rPr>
        <w:tab/>
      </w:r>
      <w:r w:rsidRPr="00111DFA">
        <w:rPr>
          <w:rFonts w:cs="Arial"/>
          <w:sz w:val="18"/>
          <w:szCs w:val="18"/>
        </w:rPr>
        <w:tab/>
        <w:t>2017-01-D-76-en-2</w:t>
      </w:r>
    </w:p>
    <w:p w:rsidR="00A343B5" w:rsidRPr="00111DFA" w:rsidRDefault="00A343B5" w:rsidP="00A343B5">
      <w:pPr>
        <w:tabs>
          <w:tab w:val="left" w:pos="3299"/>
        </w:tabs>
        <w:spacing w:before="0" w:after="0"/>
        <w:rPr>
          <w:rFonts w:cs="Arial"/>
          <w:sz w:val="18"/>
          <w:szCs w:val="18"/>
        </w:rPr>
      </w:pPr>
      <w:r w:rsidRPr="00111DFA">
        <w:rPr>
          <w:rFonts w:cs="Arial"/>
          <w:sz w:val="18"/>
          <w:szCs w:val="18"/>
        </w:rPr>
        <w:t>- Descripteurs de niveaux atteints - Histoire - S6-S7</w:t>
      </w:r>
      <w:r w:rsidRPr="00111DFA">
        <w:rPr>
          <w:rFonts w:cs="Arial"/>
          <w:sz w:val="18"/>
          <w:szCs w:val="18"/>
        </w:rPr>
        <w:tab/>
      </w:r>
      <w:r w:rsidRPr="00111DFA">
        <w:rPr>
          <w:rFonts w:cs="Arial"/>
          <w:sz w:val="18"/>
          <w:szCs w:val="18"/>
        </w:rPr>
        <w:tab/>
      </w:r>
      <w:r w:rsidRPr="00111DFA">
        <w:rPr>
          <w:rFonts w:cs="Arial"/>
          <w:sz w:val="18"/>
          <w:szCs w:val="18"/>
        </w:rPr>
        <w:tab/>
      </w:r>
      <w:r w:rsidRPr="00111DFA">
        <w:rPr>
          <w:rFonts w:cs="Arial"/>
          <w:sz w:val="18"/>
          <w:szCs w:val="18"/>
        </w:rPr>
        <w:tab/>
      </w:r>
      <w:r w:rsidRPr="00111DFA">
        <w:rPr>
          <w:rFonts w:cs="Arial"/>
          <w:sz w:val="18"/>
          <w:szCs w:val="18"/>
        </w:rPr>
        <w:tab/>
      </w:r>
      <w:r w:rsidRPr="00111DFA">
        <w:rPr>
          <w:rFonts w:cs="Arial"/>
          <w:sz w:val="18"/>
          <w:szCs w:val="18"/>
        </w:rPr>
        <w:tab/>
        <w:t>2013-01-D-35-en-4</w:t>
      </w:r>
    </w:p>
    <w:p w:rsidR="00A343B5" w:rsidRPr="00111DFA" w:rsidRDefault="00A343B5" w:rsidP="00A343B5">
      <w:pPr>
        <w:tabs>
          <w:tab w:val="left" w:pos="3299"/>
        </w:tabs>
        <w:spacing w:before="0" w:after="0"/>
        <w:rPr>
          <w:rFonts w:cs="Arial"/>
          <w:sz w:val="18"/>
          <w:szCs w:val="18"/>
        </w:rPr>
      </w:pPr>
      <w:r w:rsidRPr="00111DFA">
        <w:rPr>
          <w:rFonts w:cs="Arial"/>
          <w:sz w:val="18"/>
          <w:szCs w:val="18"/>
        </w:rPr>
        <w:t xml:space="preserve">- Descripteurs de niveaux atteints - Sciences Humaines - S1-S3 </w:t>
      </w:r>
      <w:r w:rsidRPr="00111DFA">
        <w:rPr>
          <w:rFonts w:cs="Arial"/>
          <w:sz w:val="18"/>
          <w:szCs w:val="18"/>
        </w:rPr>
        <w:tab/>
      </w:r>
      <w:r w:rsidRPr="00111DFA">
        <w:rPr>
          <w:rFonts w:cs="Arial"/>
          <w:sz w:val="18"/>
          <w:szCs w:val="18"/>
        </w:rPr>
        <w:tab/>
      </w:r>
      <w:r w:rsidRPr="00111DFA">
        <w:rPr>
          <w:rFonts w:cs="Arial"/>
          <w:sz w:val="18"/>
          <w:szCs w:val="18"/>
        </w:rPr>
        <w:tab/>
      </w:r>
      <w:r w:rsidRPr="00111DFA">
        <w:rPr>
          <w:rFonts w:cs="Arial"/>
          <w:sz w:val="18"/>
          <w:szCs w:val="18"/>
        </w:rPr>
        <w:tab/>
        <w:t>2017-01-D-68-fr-2</w:t>
      </w:r>
    </w:p>
    <w:p w:rsidR="00A343B5" w:rsidRPr="00111DFA" w:rsidRDefault="00A343B5" w:rsidP="00A343B5">
      <w:pPr>
        <w:tabs>
          <w:tab w:val="left" w:pos="3299"/>
        </w:tabs>
        <w:spacing w:before="0" w:after="0"/>
        <w:rPr>
          <w:rFonts w:cs="Arial"/>
          <w:sz w:val="18"/>
          <w:szCs w:val="18"/>
        </w:rPr>
      </w:pPr>
      <w:r w:rsidRPr="00111DFA">
        <w:rPr>
          <w:rFonts w:cs="Arial"/>
          <w:sz w:val="18"/>
          <w:szCs w:val="18"/>
        </w:rPr>
        <w:t>- Descripteurs de niveaux atteints - Slovaque Langue I - Cycle Secondaire</w:t>
      </w:r>
      <w:r w:rsidRPr="00111DFA">
        <w:rPr>
          <w:rFonts w:cs="Arial"/>
          <w:sz w:val="18"/>
          <w:szCs w:val="18"/>
        </w:rPr>
        <w:tab/>
      </w:r>
      <w:r w:rsidRPr="00111DFA">
        <w:rPr>
          <w:rFonts w:cs="Arial"/>
          <w:sz w:val="18"/>
          <w:szCs w:val="18"/>
        </w:rPr>
        <w:tab/>
      </w:r>
      <w:r w:rsidRPr="00111DFA">
        <w:rPr>
          <w:rFonts w:cs="Arial"/>
          <w:sz w:val="18"/>
          <w:szCs w:val="18"/>
        </w:rPr>
        <w:tab/>
        <w:t>2017-01-D-15-sk-2</w:t>
      </w:r>
    </w:p>
    <w:p w:rsidR="00A343B5" w:rsidRPr="00111DFA" w:rsidRDefault="00A343B5" w:rsidP="00A343B5">
      <w:pPr>
        <w:tabs>
          <w:tab w:val="left" w:pos="3299"/>
        </w:tabs>
        <w:spacing w:before="0" w:after="0"/>
        <w:rPr>
          <w:rFonts w:cs="Arial"/>
          <w:sz w:val="18"/>
          <w:szCs w:val="18"/>
        </w:rPr>
      </w:pPr>
      <w:r w:rsidRPr="00111DFA">
        <w:rPr>
          <w:rFonts w:cs="Arial"/>
          <w:sz w:val="18"/>
          <w:szCs w:val="18"/>
        </w:rPr>
        <w:t>- Descripteurs de niveaux atteints - Portugais Langue I et Portugais</w:t>
      </w:r>
      <w:r w:rsidRPr="00111DFA">
        <w:rPr>
          <w:rFonts w:cs="Arial"/>
          <w:sz w:val="18"/>
          <w:szCs w:val="18"/>
        </w:rPr>
        <w:tab/>
      </w:r>
      <w:r w:rsidRPr="00111DFA">
        <w:rPr>
          <w:rFonts w:cs="Arial"/>
          <w:sz w:val="18"/>
          <w:szCs w:val="18"/>
        </w:rPr>
        <w:tab/>
      </w:r>
      <w:r w:rsidRPr="00111DFA">
        <w:rPr>
          <w:rFonts w:cs="Arial"/>
          <w:sz w:val="18"/>
          <w:szCs w:val="18"/>
        </w:rPr>
        <w:br/>
        <w:t xml:space="preserve">  Langue I approfondissement - Cycle Secondaire</w:t>
      </w:r>
      <w:r w:rsidRPr="00111DFA">
        <w:rPr>
          <w:rFonts w:cs="Arial"/>
          <w:sz w:val="18"/>
          <w:szCs w:val="18"/>
        </w:rPr>
        <w:tab/>
      </w:r>
      <w:r w:rsidRPr="00111DFA">
        <w:rPr>
          <w:rFonts w:cs="Arial"/>
          <w:sz w:val="18"/>
          <w:szCs w:val="18"/>
        </w:rPr>
        <w:tab/>
      </w:r>
      <w:r w:rsidRPr="00111DFA">
        <w:rPr>
          <w:rFonts w:cs="Arial"/>
          <w:sz w:val="18"/>
          <w:szCs w:val="18"/>
        </w:rPr>
        <w:tab/>
      </w:r>
      <w:r w:rsidRPr="00111DFA">
        <w:rPr>
          <w:rFonts w:cs="Arial"/>
          <w:sz w:val="18"/>
          <w:szCs w:val="18"/>
        </w:rPr>
        <w:tab/>
      </w:r>
      <w:r w:rsidRPr="00111DFA">
        <w:rPr>
          <w:rFonts w:cs="Arial"/>
          <w:sz w:val="18"/>
          <w:szCs w:val="18"/>
        </w:rPr>
        <w:tab/>
      </w:r>
      <w:r w:rsidRPr="00111DFA">
        <w:rPr>
          <w:rFonts w:cs="Arial"/>
          <w:sz w:val="18"/>
          <w:szCs w:val="18"/>
        </w:rPr>
        <w:tab/>
        <w:t>2017-01-D-61-pt-2</w:t>
      </w:r>
    </w:p>
    <w:p w:rsidR="00A343B5" w:rsidRPr="00111DFA" w:rsidRDefault="00A343B5" w:rsidP="00A343B5">
      <w:pPr>
        <w:tabs>
          <w:tab w:val="left" w:pos="3299"/>
        </w:tabs>
        <w:spacing w:before="0" w:after="0"/>
        <w:rPr>
          <w:rFonts w:cs="Arial"/>
          <w:sz w:val="18"/>
          <w:szCs w:val="18"/>
        </w:rPr>
      </w:pPr>
      <w:r w:rsidRPr="00111DFA">
        <w:rPr>
          <w:rFonts w:cs="Arial"/>
          <w:sz w:val="18"/>
          <w:szCs w:val="18"/>
        </w:rPr>
        <w:t>- Descripteurs de niveaux atteints - Espagnol Langue I - Cycle Secondaire</w:t>
      </w:r>
      <w:r w:rsidRPr="00111DFA">
        <w:rPr>
          <w:rFonts w:cs="Arial"/>
          <w:sz w:val="18"/>
          <w:szCs w:val="18"/>
        </w:rPr>
        <w:tab/>
      </w:r>
      <w:r w:rsidRPr="00111DFA">
        <w:rPr>
          <w:rFonts w:cs="Arial"/>
          <w:sz w:val="18"/>
          <w:szCs w:val="18"/>
        </w:rPr>
        <w:tab/>
      </w:r>
      <w:r w:rsidRPr="00111DFA">
        <w:rPr>
          <w:rFonts w:cs="Arial"/>
          <w:sz w:val="18"/>
          <w:szCs w:val="18"/>
        </w:rPr>
        <w:tab/>
        <w:t>2014-06-D-31-es-4</w:t>
      </w:r>
    </w:p>
    <w:p w:rsidR="00A343B5" w:rsidRPr="00111DFA" w:rsidRDefault="00A343B5" w:rsidP="00A343B5">
      <w:pPr>
        <w:tabs>
          <w:tab w:val="left" w:pos="3299"/>
        </w:tabs>
        <w:spacing w:before="0" w:after="0"/>
        <w:rPr>
          <w:rFonts w:cs="Arial"/>
          <w:sz w:val="18"/>
          <w:szCs w:val="18"/>
          <w:lang w:val="fr-BE"/>
        </w:rPr>
      </w:pPr>
    </w:p>
    <w:p w:rsidR="00A343B5" w:rsidRPr="00111DFA" w:rsidRDefault="00A343B5" w:rsidP="00A343B5">
      <w:pPr>
        <w:tabs>
          <w:tab w:val="left" w:pos="3299"/>
        </w:tabs>
        <w:spacing w:before="0" w:after="0"/>
        <w:rPr>
          <w:rFonts w:cs="Arial"/>
          <w:sz w:val="18"/>
          <w:szCs w:val="18"/>
          <w:lang w:val="fr-BE"/>
        </w:rPr>
      </w:pPr>
      <w:r w:rsidRPr="00111DFA">
        <w:rPr>
          <w:rFonts w:cs="Arial"/>
          <w:sz w:val="18"/>
          <w:szCs w:val="18"/>
          <w:lang w:val="fr-BE"/>
        </w:rPr>
        <w:t>- Espagnol Langue I - Cycle Primaire</w:t>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t>2016-12-D-12-es-2</w:t>
      </w:r>
    </w:p>
    <w:p w:rsidR="00A343B5" w:rsidRPr="00111DFA" w:rsidRDefault="00A343B5" w:rsidP="00A343B5">
      <w:pPr>
        <w:tabs>
          <w:tab w:val="left" w:pos="3299"/>
        </w:tabs>
        <w:spacing w:before="0" w:after="0"/>
        <w:rPr>
          <w:rFonts w:cs="Arial"/>
          <w:sz w:val="18"/>
          <w:szCs w:val="18"/>
          <w:lang w:val="fr-BE"/>
        </w:rPr>
      </w:pPr>
      <w:r w:rsidRPr="00111DFA">
        <w:rPr>
          <w:rFonts w:cs="Arial"/>
          <w:sz w:val="18"/>
          <w:szCs w:val="18"/>
          <w:lang w:val="fr-BE"/>
        </w:rPr>
        <w:t>- Maltais ONL - Cycle Primaire</w:t>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t>2017-01-D-62-mt-2</w:t>
      </w:r>
    </w:p>
    <w:p w:rsidR="00A343B5" w:rsidRPr="00111DFA" w:rsidRDefault="00A343B5" w:rsidP="00A343B5">
      <w:pPr>
        <w:tabs>
          <w:tab w:val="left" w:pos="3299"/>
        </w:tabs>
        <w:spacing w:before="0" w:after="0"/>
        <w:rPr>
          <w:rFonts w:cs="Arial"/>
          <w:sz w:val="18"/>
          <w:szCs w:val="18"/>
          <w:lang w:val="fr-BE"/>
        </w:rPr>
      </w:pPr>
      <w:r w:rsidRPr="00111DFA">
        <w:rPr>
          <w:rFonts w:cs="Arial"/>
          <w:sz w:val="18"/>
          <w:szCs w:val="18"/>
          <w:lang w:val="fr-BE"/>
        </w:rPr>
        <w:t>- Education Musicale - Cycle Primaire</w:t>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t>2016-10-D-14-en-2</w:t>
      </w:r>
    </w:p>
    <w:p w:rsidR="00A343B5" w:rsidRPr="00111DFA" w:rsidRDefault="00A343B5" w:rsidP="00A343B5">
      <w:pPr>
        <w:tabs>
          <w:tab w:val="left" w:pos="3299"/>
        </w:tabs>
        <w:spacing w:before="0" w:after="0"/>
        <w:rPr>
          <w:rFonts w:cs="Arial"/>
          <w:sz w:val="18"/>
          <w:szCs w:val="18"/>
          <w:lang w:val="fr-BE"/>
        </w:rPr>
      </w:pPr>
      <w:r w:rsidRPr="00111DFA">
        <w:rPr>
          <w:rFonts w:cs="Arial"/>
          <w:sz w:val="18"/>
          <w:szCs w:val="18"/>
          <w:lang w:val="fr-BE"/>
        </w:rPr>
        <w:t>- Langues II – Approfondissement (S6-S7)</w:t>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t>2016-12-D-22-2</w:t>
      </w:r>
    </w:p>
    <w:p w:rsidR="00A343B5" w:rsidRPr="00111DFA" w:rsidRDefault="00A343B5" w:rsidP="00A343B5">
      <w:pPr>
        <w:tabs>
          <w:tab w:val="left" w:pos="3299"/>
        </w:tabs>
        <w:spacing w:before="0" w:after="0"/>
        <w:rPr>
          <w:rFonts w:cs="Arial"/>
          <w:sz w:val="18"/>
          <w:szCs w:val="18"/>
          <w:lang w:val="fr-BE"/>
        </w:rPr>
      </w:pPr>
      <w:r w:rsidRPr="00111DFA">
        <w:rPr>
          <w:rFonts w:cs="Arial"/>
          <w:sz w:val="18"/>
          <w:szCs w:val="18"/>
          <w:lang w:val="fr-BE"/>
        </w:rPr>
        <w:t xml:space="preserve">- Anglais Langue I - Cycle Secondaire </w:t>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t>2016-11-D-2-en-2</w:t>
      </w:r>
    </w:p>
    <w:p w:rsidR="00A343B5" w:rsidRPr="00111DFA" w:rsidRDefault="00A343B5" w:rsidP="00A343B5">
      <w:pPr>
        <w:tabs>
          <w:tab w:val="left" w:pos="3299"/>
        </w:tabs>
        <w:spacing w:before="0" w:after="0"/>
        <w:rPr>
          <w:rFonts w:cs="Arial"/>
          <w:sz w:val="18"/>
          <w:szCs w:val="18"/>
          <w:lang w:val="fr-BE"/>
        </w:rPr>
      </w:pPr>
      <w:r w:rsidRPr="00111DFA">
        <w:rPr>
          <w:rFonts w:cs="Arial"/>
          <w:sz w:val="18"/>
          <w:szCs w:val="18"/>
          <w:lang w:val="fr-BE"/>
        </w:rPr>
        <w:t>- Anglais Langue I – Approfondissement (S6-S7)</w:t>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t>2016-11-D-3-en-2</w:t>
      </w:r>
    </w:p>
    <w:p w:rsidR="00A343B5" w:rsidRPr="00111DFA" w:rsidRDefault="00A343B5" w:rsidP="00A343B5">
      <w:pPr>
        <w:tabs>
          <w:tab w:val="left" w:pos="3299"/>
        </w:tabs>
        <w:spacing w:before="0" w:after="0"/>
        <w:rPr>
          <w:rFonts w:cs="Arial"/>
          <w:sz w:val="18"/>
          <w:szCs w:val="18"/>
          <w:lang w:val="en-US"/>
        </w:rPr>
      </w:pPr>
      <w:r w:rsidRPr="00111DFA">
        <w:rPr>
          <w:rFonts w:cs="Arial"/>
          <w:sz w:val="18"/>
          <w:szCs w:val="18"/>
          <w:lang w:val="en-US"/>
        </w:rPr>
        <w:t xml:space="preserve">- </w:t>
      </w:r>
      <w:proofErr w:type="spellStart"/>
      <w:r w:rsidRPr="00111DFA">
        <w:rPr>
          <w:rFonts w:cs="Arial"/>
          <w:sz w:val="18"/>
          <w:szCs w:val="18"/>
          <w:lang w:val="en-US"/>
        </w:rPr>
        <w:t>Italien</w:t>
      </w:r>
      <w:proofErr w:type="spellEnd"/>
      <w:r w:rsidRPr="00111DFA">
        <w:rPr>
          <w:rFonts w:cs="Arial"/>
          <w:sz w:val="18"/>
          <w:szCs w:val="18"/>
          <w:lang w:val="en-US"/>
        </w:rPr>
        <w:t xml:space="preserve"> Langue I - S1-S5</w:t>
      </w:r>
      <w:r w:rsidRPr="00111DFA">
        <w:rPr>
          <w:rFonts w:cs="Arial"/>
          <w:sz w:val="18"/>
          <w:szCs w:val="18"/>
          <w:lang w:val="en-US"/>
        </w:rPr>
        <w:tab/>
      </w:r>
      <w:r w:rsidRPr="00111DFA">
        <w:rPr>
          <w:rFonts w:cs="Arial"/>
          <w:sz w:val="18"/>
          <w:szCs w:val="18"/>
          <w:lang w:val="en-US"/>
        </w:rPr>
        <w:tab/>
      </w:r>
      <w:r w:rsidRPr="00111DFA">
        <w:rPr>
          <w:rFonts w:cs="Arial"/>
          <w:sz w:val="18"/>
          <w:szCs w:val="18"/>
          <w:lang w:val="en-US"/>
        </w:rPr>
        <w:tab/>
      </w:r>
      <w:r w:rsidRPr="00111DFA">
        <w:rPr>
          <w:rFonts w:cs="Arial"/>
          <w:sz w:val="18"/>
          <w:szCs w:val="18"/>
          <w:lang w:val="en-US"/>
        </w:rPr>
        <w:tab/>
      </w:r>
      <w:r w:rsidRPr="00111DFA">
        <w:rPr>
          <w:rFonts w:cs="Arial"/>
          <w:sz w:val="18"/>
          <w:szCs w:val="18"/>
          <w:lang w:val="en-US"/>
        </w:rPr>
        <w:tab/>
      </w:r>
      <w:r w:rsidRPr="00111DFA">
        <w:rPr>
          <w:rFonts w:cs="Arial"/>
          <w:sz w:val="18"/>
          <w:szCs w:val="18"/>
          <w:lang w:val="en-US"/>
        </w:rPr>
        <w:tab/>
      </w:r>
      <w:r w:rsidRPr="00111DFA">
        <w:rPr>
          <w:rFonts w:cs="Arial"/>
          <w:sz w:val="18"/>
          <w:szCs w:val="18"/>
          <w:lang w:val="en-US"/>
        </w:rPr>
        <w:tab/>
      </w:r>
      <w:r w:rsidRPr="00111DFA">
        <w:rPr>
          <w:rFonts w:cs="Arial"/>
          <w:sz w:val="18"/>
          <w:szCs w:val="18"/>
          <w:lang w:val="en-US"/>
        </w:rPr>
        <w:tab/>
        <w:t>2017-01-D-33-it-2</w:t>
      </w:r>
    </w:p>
    <w:p w:rsidR="00A343B5" w:rsidRPr="00111DFA" w:rsidRDefault="00A343B5" w:rsidP="00A343B5">
      <w:pPr>
        <w:tabs>
          <w:tab w:val="left" w:pos="3299"/>
        </w:tabs>
        <w:spacing w:before="0" w:after="0"/>
        <w:rPr>
          <w:rFonts w:cs="Arial"/>
          <w:sz w:val="18"/>
          <w:szCs w:val="18"/>
          <w:lang w:val="fr-BE"/>
        </w:rPr>
      </w:pPr>
      <w:r w:rsidRPr="00111DFA">
        <w:rPr>
          <w:rFonts w:cs="Arial"/>
          <w:sz w:val="18"/>
          <w:szCs w:val="18"/>
          <w:lang w:val="fr-BE"/>
        </w:rPr>
        <w:t>- Italien Langue I - Approfondissement (S6-S7)</w:t>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t>2017-01-D-34-it-2</w:t>
      </w:r>
    </w:p>
    <w:p w:rsidR="00A343B5" w:rsidRPr="00111DFA" w:rsidRDefault="00A343B5" w:rsidP="00A343B5">
      <w:pPr>
        <w:tabs>
          <w:tab w:val="left" w:pos="3299"/>
        </w:tabs>
        <w:spacing w:before="0" w:after="0"/>
        <w:rPr>
          <w:rFonts w:cs="Arial"/>
          <w:sz w:val="18"/>
          <w:szCs w:val="18"/>
          <w:lang w:val="fr-BE"/>
        </w:rPr>
      </w:pPr>
      <w:r w:rsidRPr="00111DFA">
        <w:rPr>
          <w:rFonts w:cs="Arial"/>
          <w:sz w:val="18"/>
          <w:szCs w:val="18"/>
          <w:lang w:val="fr-BE"/>
        </w:rPr>
        <w:t>- Lituanien Langue I - Cycles maternel, primaire et secondaire</w:t>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t>2012-01-D-51-lt-4</w:t>
      </w:r>
    </w:p>
    <w:p w:rsidR="00A343B5" w:rsidRPr="00111DFA" w:rsidRDefault="00A343B5" w:rsidP="00A343B5">
      <w:pPr>
        <w:tabs>
          <w:tab w:val="left" w:pos="3299"/>
        </w:tabs>
        <w:spacing w:before="0" w:after="0"/>
        <w:rPr>
          <w:rFonts w:cs="Arial"/>
          <w:sz w:val="18"/>
          <w:szCs w:val="18"/>
          <w:lang w:val="fr-BE"/>
        </w:rPr>
      </w:pPr>
      <w:r w:rsidRPr="00111DFA">
        <w:rPr>
          <w:rFonts w:cs="Arial"/>
          <w:sz w:val="18"/>
          <w:szCs w:val="18"/>
          <w:lang w:val="fr-BE"/>
        </w:rPr>
        <w:t>- Finnois Langue I - Cycles maternel, primaire et secondaire</w:t>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t>2017-01-D-6-fi-2</w:t>
      </w:r>
    </w:p>
    <w:p w:rsidR="00A343B5" w:rsidRPr="00111DFA" w:rsidRDefault="00A343B5" w:rsidP="00A343B5">
      <w:pPr>
        <w:tabs>
          <w:tab w:val="left" w:pos="3299"/>
        </w:tabs>
        <w:spacing w:before="0" w:after="0"/>
        <w:rPr>
          <w:rFonts w:cs="Arial"/>
          <w:sz w:val="18"/>
          <w:szCs w:val="18"/>
          <w:lang w:val="fr-BE"/>
        </w:rPr>
      </w:pPr>
      <w:r w:rsidRPr="00111DFA">
        <w:rPr>
          <w:rFonts w:cs="Arial"/>
          <w:sz w:val="18"/>
          <w:szCs w:val="18"/>
          <w:lang w:val="fr-BE"/>
        </w:rPr>
        <w:t>- Bulgare Langue I - Cycles maternel et primaire</w:t>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t>2017-01-D-64-bg-2</w:t>
      </w:r>
    </w:p>
    <w:p w:rsidR="00A343B5" w:rsidRPr="00111DFA" w:rsidRDefault="00A343B5" w:rsidP="00A343B5">
      <w:pPr>
        <w:tabs>
          <w:tab w:val="left" w:pos="3299"/>
        </w:tabs>
        <w:spacing w:before="0" w:after="0"/>
        <w:rPr>
          <w:rFonts w:cs="Arial"/>
          <w:sz w:val="18"/>
          <w:szCs w:val="18"/>
          <w:lang w:val="fr-BE"/>
        </w:rPr>
      </w:pPr>
      <w:r w:rsidRPr="00111DFA">
        <w:rPr>
          <w:rFonts w:cs="Arial"/>
          <w:sz w:val="18"/>
          <w:szCs w:val="18"/>
          <w:lang w:val="fr-BE"/>
        </w:rPr>
        <w:t xml:space="preserve">- Éducation </w:t>
      </w:r>
      <w:proofErr w:type="gramStart"/>
      <w:r w:rsidRPr="00111DFA">
        <w:rPr>
          <w:rFonts w:cs="Arial"/>
          <w:sz w:val="18"/>
          <w:szCs w:val="18"/>
          <w:lang w:val="fr-BE"/>
        </w:rPr>
        <w:t>Musicale  –</w:t>
      </w:r>
      <w:proofErr w:type="gramEnd"/>
      <w:r w:rsidRPr="00111DFA">
        <w:rPr>
          <w:rFonts w:cs="Arial"/>
          <w:sz w:val="18"/>
          <w:szCs w:val="18"/>
          <w:lang w:val="fr-BE"/>
        </w:rPr>
        <w:t xml:space="preserve">  S1-S5</w:t>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t>2017-01-D-60-en-2</w:t>
      </w:r>
    </w:p>
    <w:p w:rsidR="00A343B5" w:rsidRPr="00111DFA" w:rsidRDefault="00A343B5" w:rsidP="00A343B5">
      <w:pPr>
        <w:tabs>
          <w:tab w:val="left" w:pos="3299"/>
        </w:tabs>
        <w:spacing w:before="0" w:after="0"/>
        <w:rPr>
          <w:rFonts w:cs="Arial"/>
          <w:sz w:val="18"/>
          <w:szCs w:val="18"/>
          <w:lang w:val="fr-BE"/>
        </w:rPr>
      </w:pPr>
      <w:r w:rsidRPr="00111DFA">
        <w:rPr>
          <w:rFonts w:cs="Arial"/>
          <w:sz w:val="18"/>
          <w:szCs w:val="18"/>
          <w:lang w:val="fr-BE"/>
        </w:rPr>
        <w:t>- Finnois Langue I - Approfondissement (S6-S7)</w:t>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t>2017-01-D-7-fi-2</w:t>
      </w:r>
    </w:p>
    <w:p w:rsidR="00A343B5" w:rsidRPr="00111DFA" w:rsidRDefault="00A343B5" w:rsidP="00A343B5">
      <w:pPr>
        <w:tabs>
          <w:tab w:val="left" w:pos="3299"/>
        </w:tabs>
        <w:spacing w:before="0" w:after="0"/>
        <w:rPr>
          <w:rFonts w:cs="Arial"/>
          <w:sz w:val="18"/>
          <w:szCs w:val="18"/>
          <w:lang w:val="pt-PT"/>
        </w:rPr>
      </w:pPr>
      <w:r w:rsidRPr="00111DFA">
        <w:rPr>
          <w:rFonts w:cs="Arial"/>
          <w:sz w:val="18"/>
          <w:szCs w:val="18"/>
          <w:lang w:val="pt-PT"/>
        </w:rPr>
        <w:t>- Maltais ONL - S1-S7</w:t>
      </w:r>
      <w:r w:rsidRPr="00111DFA">
        <w:rPr>
          <w:rFonts w:cs="Arial"/>
          <w:sz w:val="18"/>
          <w:szCs w:val="18"/>
          <w:lang w:val="pt-PT"/>
        </w:rPr>
        <w:tab/>
      </w:r>
      <w:r w:rsidRPr="00111DFA">
        <w:rPr>
          <w:rFonts w:cs="Arial"/>
          <w:sz w:val="18"/>
          <w:szCs w:val="18"/>
          <w:lang w:val="pt-PT"/>
        </w:rPr>
        <w:tab/>
      </w:r>
      <w:r w:rsidRPr="00111DFA">
        <w:rPr>
          <w:rFonts w:cs="Arial"/>
          <w:sz w:val="18"/>
          <w:szCs w:val="18"/>
          <w:lang w:val="pt-PT"/>
        </w:rPr>
        <w:tab/>
      </w:r>
      <w:r w:rsidRPr="00111DFA">
        <w:rPr>
          <w:rFonts w:cs="Arial"/>
          <w:sz w:val="18"/>
          <w:szCs w:val="18"/>
          <w:lang w:val="pt-PT"/>
        </w:rPr>
        <w:tab/>
      </w:r>
      <w:r w:rsidRPr="00111DFA">
        <w:rPr>
          <w:rFonts w:cs="Arial"/>
          <w:sz w:val="18"/>
          <w:szCs w:val="18"/>
          <w:lang w:val="pt-PT"/>
        </w:rPr>
        <w:tab/>
      </w:r>
      <w:r w:rsidRPr="00111DFA">
        <w:rPr>
          <w:rFonts w:cs="Arial"/>
          <w:sz w:val="18"/>
          <w:szCs w:val="18"/>
          <w:lang w:val="pt-PT"/>
        </w:rPr>
        <w:tab/>
      </w:r>
      <w:r w:rsidRPr="00111DFA">
        <w:rPr>
          <w:rFonts w:cs="Arial"/>
          <w:sz w:val="18"/>
          <w:szCs w:val="18"/>
          <w:lang w:val="pt-PT"/>
        </w:rPr>
        <w:tab/>
      </w:r>
      <w:r w:rsidRPr="00111DFA">
        <w:rPr>
          <w:rFonts w:cs="Arial"/>
          <w:sz w:val="18"/>
          <w:szCs w:val="18"/>
          <w:lang w:val="pt-PT"/>
        </w:rPr>
        <w:tab/>
        <w:t>2012-01-D-22-en-5</w:t>
      </w:r>
    </w:p>
    <w:p w:rsidR="00A343B5" w:rsidRPr="00111DFA" w:rsidRDefault="00A343B5" w:rsidP="00A343B5">
      <w:pPr>
        <w:tabs>
          <w:tab w:val="left" w:pos="3299"/>
        </w:tabs>
        <w:spacing w:before="0" w:after="0"/>
        <w:rPr>
          <w:rFonts w:cs="Arial"/>
          <w:sz w:val="18"/>
          <w:szCs w:val="18"/>
          <w:lang w:val="pt-PT"/>
        </w:rPr>
      </w:pPr>
      <w:r w:rsidRPr="00111DFA">
        <w:rPr>
          <w:rFonts w:cs="Arial"/>
          <w:sz w:val="18"/>
          <w:szCs w:val="18"/>
          <w:lang w:val="pt-PT"/>
        </w:rPr>
        <w:t>- Danois Langue IV S4-S7</w:t>
      </w:r>
      <w:r w:rsidRPr="00111DFA">
        <w:rPr>
          <w:rFonts w:cs="Arial"/>
          <w:sz w:val="18"/>
          <w:szCs w:val="18"/>
          <w:lang w:val="pt-PT"/>
        </w:rPr>
        <w:tab/>
      </w:r>
      <w:r w:rsidRPr="00111DFA">
        <w:rPr>
          <w:rFonts w:cs="Arial"/>
          <w:sz w:val="18"/>
          <w:szCs w:val="18"/>
          <w:lang w:val="pt-PT"/>
        </w:rPr>
        <w:tab/>
      </w:r>
      <w:r w:rsidRPr="00111DFA">
        <w:rPr>
          <w:rFonts w:cs="Arial"/>
          <w:sz w:val="18"/>
          <w:szCs w:val="18"/>
          <w:lang w:val="pt-PT"/>
        </w:rPr>
        <w:tab/>
      </w:r>
      <w:r w:rsidRPr="00111DFA">
        <w:rPr>
          <w:rFonts w:cs="Arial"/>
          <w:sz w:val="18"/>
          <w:szCs w:val="18"/>
          <w:lang w:val="pt-PT"/>
        </w:rPr>
        <w:tab/>
      </w:r>
      <w:r w:rsidRPr="00111DFA">
        <w:rPr>
          <w:rFonts w:cs="Arial"/>
          <w:sz w:val="18"/>
          <w:szCs w:val="18"/>
          <w:lang w:val="pt-PT"/>
        </w:rPr>
        <w:tab/>
      </w:r>
      <w:r w:rsidRPr="00111DFA">
        <w:rPr>
          <w:rFonts w:cs="Arial"/>
          <w:sz w:val="18"/>
          <w:szCs w:val="18"/>
          <w:lang w:val="pt-PT"/>
        </w:rPr>
        <w:tab/>
      </w:r>
      <w:r w:rsidRPr="00111DFA">
        <w:rPr>
          <w:rFonts w:cs="Arial"/>
          <w:sz w:val="18"/>
          <w:szCs w:val="18"/>
          <w:lang w:val="pt-PT"/>
        </w:rPr>
        <w:tab/>
      </w:r>
      <w:r w:rsidRPr="00111DFA">
        <w:rPr>
          <w:rFonts w:cs="Arial"/>
          <w:sz w:val="18"/>
          <w:szCs w:val="18"/>
          <w:lang w:val="pt-PT"/>
        </w:rPr>
        <w:tab/>
        <w:t>2016-07-D-12-da-3</w:t>
      </w:r>
    </w:p>
    <w:p w:rsidR="00A343B5" w:rsidRPr="00111DFA" w:rsidRDefault="00A343B5" w:rsidP="00A343B5">
      <w:pPr>
        <w:tabs>
          <w:tab w:val="left" w:pos="3299"/>
        </w:tabs>
        <w:spacing w:before="0" w:after="0"/>
        <w:rPr>
          <w:rFonts w:cs="Arial"/>
          <w:sz w:val="18"/>
          <w:szCs w:val="18"/>
          <w:lang w:val="fr-BE"/>
        </w:rPr>
      </w:pPr>
      <w:r w:rsidRPr="00111DFA">
        <w:rPr>
          <w:rFonts w:cs="Arial"/>
          <w:sz w:val="18"/>
          <w:szCs w:val="18"/>
          <w:lang w:val="fr-BE"/>
        </w:rPr>
        <w:t xml:space="preserve">- Laboratoire – Biologie – Cours complémentaire </w:t>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t>2017-01-D-65-en-2</w:t>
      </w:r>
    </w:p>
    <w:p w:rsidR="00D70955" w:rsidRPr="00D70955" w:rsidRDefault="00A343B5" w:rsidP="00A343B5">
      <w:pPr>
        <w:tabs>
          <w:tab w:val="left" w:pos="3299"/>
        </w:tabs>
        <w:spacing w:before="0" w:after="0"/>
        <w:rPr>
          <w:rFonts w:cs="Arial"/>
          <w:sz w:val="18"/>
          <w:szCs w:val="18"/>
          <w:lang w:val="fr-BE"/>
        </w:rPr>
      </w:pPr>
      <w:r w:rsidRPr="00111DFA">
        <w:rPr>
          <w:rFonts w:cs="Arial"/>
          <w:sz w:val="18"/>
          <w:szCs w:val="18"/>
          <w:lang w:val="fr-BE"/>
        </w:rPr>
        <w:t xml:space="preserve">- Laboratoire – Physique – Cours complémentaire </w:t>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r>
      <w:r w:rsidRPr="00111DFA">
        <w:rPr>
          <w:rFonts w:cs="Arial"/>
          <w:sz w:val="18"/>
          <w:szCs w:val="18"/>
          <w:lang w:val="fr-BE"/>
        </w:rPr>
        <w:tab/>
        <w:t>2017-01-D-72-fr-2</w:t>
      </w:r>
    </w:p>
    <w:sectPr w:rsidR="00D70955" w:rsidRPr="00D70955" w:rsidSect="00D51C1A">
      <w:pgSz w:w="11906" w:h="16838"/>
      <w:pgMar w:top="851" w:right="746"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032" w:rsidRDefault="00E94032">
      <w:r>
        <w:separator/>
      </w:r>
    </w:p>
  </w:endnote>
  <w:endnote w:type="continuationSeparator" w:id="0">
    <w:p w:rsidR="00E94032" w:rsidRDefault="00E9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altName w:val="Malgun Gothic Semilight"/>
    <w:panose1 w:val="00000000000000000000"/>
    <w:charset w:val="00"/>
    <w:family w:val="roman"/>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06" w:rsidRDefault="001D0406" w:rsidP="007764CC">
    <w:pPr>
      <w:pStyle w:val="Footer"/>
      <w:pBdr>
        <w:top w:val="single" w:sz="4" w:space="0" w:color="auto"/>
      </w:pBdr>
      <w:tabs>
        <w:tab w:val="left" w:pos="9180"/>
      </w:tabs>
      <w:ind w:right="-29"/>
    </w:pPr>
    <w:r>
      <w:t>201</w:t>
    </w:r>
    <w:r w:rsidR="00ED1386">
      <w:t>7</w:t>
    </w:r>
    <w:r w:rsidR="0007771B">
      <w:t>-0</w:t>
    </w:r>
    <w:r w:rsidR="00BF2193">
      <w:t>3</w:t>
    </w:r>
    <w:r w:rsidR="00ED1386">
      <w:t>-D-7</w:t>
    </w:r>
    <w:r w:rsidR="007D4C29">
      <w:t>-fr-</w:t>
    </w:r>
    <w:r w:rsidR="00E80E62">
      <w:rPr>
        <w:b w:val="0"/>
      </w:rPr>
      <w:t>2</w:t>
    </w:r>
    <w:r>
      <w:tab/>
    </w:r>
    <w:r>
      <w:rPr>
        <w:rStyle w:val="PageNumber"/>
      </w:rPr>
      <w:fldChar w:fldCharType="begin"/>
    </w:r>
    <w:r>
      <w:rPr>
        <w:rStyle w:val="PageNumber"/>
      </w:rPr>
      <w:instrText xml:space="preserve"> PAGE </w:instrText>
    </w:r>
    <w:r>
      <w:rPr>
        <w:rStyle w:val="PageNumber"/>
      </w:rPr>
      <w:fldChar w:fldCharType="separate"/>
    </w:r>
    <w:r w:rsidR="00023405">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23405">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06" w:rsidRPr="008E59C6" w:rsidRDefault="001D0406" w:rsidP="00CC4667">
    <w:pPr>
      <w:pStyle w:val="Footer"/>
      <w:pBdr>
        <w:top w:val="single" w:sz="4" w:space="0" w:color="auto"/>
      </w:pBdr>
      <w:tabs>
        <w:tab w:val="center" w:pos="4253"/>
        <w:tab w:val="left" w:pos="9000"/>
      </w:tabs>
      <w:ind w:right="-29"/>
      <w:rPr>
        <w:rStyle w:val="PageNumber"/>
        <w:lang w:val="fr-BE"/>
      </w:rPr>
    </w:pPr>
    <w:r>
      <w:rPr>
        <w:lang w:val="fr-BE"/>
      </w:rPr>
      <w:tab/>
    </w:r>
    <w:r>
      <w:rPr>
        <w:lang w:val="fr-BE"/>
      </w:rPr>
      <w:tab/>
    </w:r>
    <w:r>
      <w:rPr>
        <w:rStyle w:val="PageNumber"/>
      </w:rPr>
      <w:fldChar w:fldCharType="begin"/>
    </w:r>
    <w:r>
      <w:rPr>
        <w:rStyle w:val="PageNumber"/>
      </w:rPr>
      <w:instrText xml:space="preserve"> PAGE </w:instrText>
    </w:r>
    <w:r>
      <w:rPr>
        <w:rStyle w:val="PageNumber"/>
      </w:rPr>
      <w:fldChar w:fldCharType="separate"/>
    </w:r>
    <w:r w:rsidR="00023405">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23405">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032" w:rsidRDefault="00E94032">
      <w:r>
        <w:separator/>
      </w:r>
    </w:p>
  </w:footnote>
  <w:footnote w:type="continuationSeparator" w:id="0">
    <w:p w:rsidR="00E94032" w:rsidRDefault="00E940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E24326D"/>
    <w:multiLevelType w:val="hybridMultilevel"/>
    <w:tmpl w:val="5492BBAE"/>
    <w:lvl w:ilvl="0" w:tplc="D90EB0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771FA"/>
    <w:multiLevelType w:val="hybridMultilevel"/>
    <w:tmpl w:val="AE0A61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15:restartNumberingAfterBreak="0">
    <w:nsid w:val="1DC83E41"/>
    <w:multiLevelType w:val="hybridMultilevel"/>
    <w:tmpl w:val="F8C8AAAE"/>
    <w:lvl w:ilvl="0" w:tplc="040C000F">
      <w:start w:val="1"/>
      <w:numFmt w:val="decimal"/>
      <w:lvlText w:val="%1."/>
      <w:lvlJc w:val="left"/>
      <w:pPr>
        <w:tabs>
          <w:tab w:val="num" w:pos="1440"/>
        </w:tabs>
        <w:ind w:left="1440" w:hanging="360"/>
      </w:pPr>
    </w:lvl>
    <w:lvl w:ilvl="1" w:tplc="040C0019" w:tentative="1">
      <w:start w:val="1"/>
      <w:numFmt w:val="lowerLetter"/>
      <w:pStyle w:val="listnumberlevel2"/>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0"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9FE3482"/>
    <w:multiLevelType w:val="hybridMultilevel"/>
    <w:tmpl w:val="5F082B24"/>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0"/>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18"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A6344A"/>
    <w:multiLevelType w:val="hybridMultilevel"/>
    <w:tmpl w:val="2D987326"/>
    <w:lvl w:ilvl="0" w:tplc="E63871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66329"/>
    <w:multiLevelType w:val="hybridMultilevel"/>
    <w:tmpl w:val="2FB20BE4"/>
    <w:lvl w:ilvl="0" w:tplc="D44C2954">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6C621FC"/>
    <w:multiLevelType w:val="hybridMultilevel"/>
    <w:tmpl w:val="0A10463C"/>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4"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5"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2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25"/>
  </w:num>
  <w:num w:numId="2">
    <w:abstractNumId w:val="9"/>
  </w:num>
  <w:num w:numId="3">
    <w:abstractNumId w:val="1"/>
  </w:num>
  <w:num w:numId="4">
    <w:abstractNumId w:val="0"/>
  </w:num>
  <w:num w:numId="5">
    <w:abstractNumId w:val="13"/>
  </w:num>
  <w:num w:numId="6">
    <w:abstractNumId w:val="8"/>
  </w:num>
  <w:num w:numId="7">
    <w:abstractNumId w:val="7"/>
  </w:num>
  <w:num w:numId="8">
    <w:abstractNumId w:val="23"/>
  </w:num>
  <w:num w:numId="9">
    <w:abstractNumId w:val="24"/>
  </w:num>
  <w:num w:numId="10">
    <w:abstractNumId w:val="27"/>
  </w:num>
  <w:num w:numId="11">
    <w:abstractNumId w:val="11"/>
  </w:num>
  <w:num w:numId="12">
    <w:abstractNumId w:val="14"/>
  </w:num>
  <w:num w:numId="13">
    <w:abstractNumId w:val="16"/>
  </w:num>
  <w:num w:numId="14">
    <w:abstractNumId w:val="15"/>
  </w:num>
  <w:num w:numId="15">
    <w:abstractNumId w:val="4"/>
  </w:num>
  <w:num w:numId="16">
    <w:abstractNumId w:val="18"/>
  </w:num>
  <w:num w:numId="17">
    <w:abstractNumId w:val="17"/>
  </w:num>
  <w:num w:numId="18">
    <w:abstractNumId w:val="10"/>
  </w:num>
  <w:num w:numId="19">
    <w:abstractNumId w:val="3"/>
  </w:num>
  <w:num w:numId="20">
    <w:abstractNumId w:val="2"/>
  </w:num>
  <w:num w:numId="21">
    <w:abstractNumId w:val="22"/>
  </w:num>
  <w:num w:numId="22">
    <w:abstractNumId w:val="26"/>
  </w:num>
  <w:num w:numId="23">
    <w:abstractNumId w:val="19"/>
  </w:num>
  <w:num w:numId="24">
    <w:abstractNumId w:val="21"/>
  </w:num>
  <w:num w:numId="25">
    <w:abstractNumId w:val="12"/>
  </w:num>
  <w:num w:numId="26">
    <w:abstractNumId w:val="20"/>
  </w:num>
  <w:num w:numId="27">
    <w:abstractNumId w:val="6"/>
  </w:num>
  <w:num w:numId="28">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AD"/>
    <w:rsid w:val="000003DC"/>
    <w:rsid w:val="0000046E"/>
    <w:rsid w:val="0000074A"/>
    <w:rsid w:val="00001756"/>
    <w:rsid w:val="00001D23"/>
    <w:rsid w:val="0000278D"/>
    <w:rsid w:val="00002FE6"/>
    <w:rsid w:val="000035C4"/>
    <w:rsid w:val="0000368C"/>
    <w:rsid w:val="00004EBB"/>
    <w:rsid w:val="00005BB2"/>
    <w:rsid w:val="000065A4"/>
    <w:rsid w:val="000070E6"/>
    <w:rsid w:val="00007CF7"/>
    <w:rsid w:val="00010428"/>
    <w:rsid w:val="00010983"/>
    <w:rsid w:val="00010CD8"/>
    <w:rsid w:val="0001104E"/>
    <w:rsid w:val="00012BF3"/>
    <w:rsid w:val="0001300F"/>
    <w:rsid w:val="0001468E"/>
    <w:rsid w:val="00014836"/>
    <w:rsid w:val="0001607E"/>
    <w:rsid w:val="00017933"/>
    <w:rsid w:val="00021576"/>
    <w:rsid w:val="00022312"/>
    <w:rsid w:val="00022A10"/>
    <w:rsid w:val="00022FC5"/>
    <w:rsid w:val="00023405"/>
    <w:rsid w:val="000236D0"/>
    <w:rsid w:val="0002577C"/>
    <w:rsid w:val="000309AA"/>
    <w:rsid w:val="00031460"/>
    <w:rsid w:val="000339B8"/>
    <w:rsid w:val="00034B3A"/>
    <w:rsid w:val="0003757B"/>
    <w:rsid w:val="00037773"/>
    <w:rsid w:val="000416E1"/>
    <w:rsid w:val="000441B4"/>
    <w:rsid w:val="00044944"/>
    <w:rsid w:val="0004550B"/>
    <w:rsid w:val="00045D57"/>
    <w:rsid w:val="000460BF"/>
    <w:rsid w:val="0004670C"/>
    <w:rsid w:val="00046DAE"/>
    <w:rsid w:val="00046F2B"/>
    <w:rsid w:val="00050842"/>
    <w:rsid w:val="00052F17"/>
    <w:rsid w:val="00053B6A"/>
    <w:rsid w:val="0005687E"/>
    <w:rsid w:val="0005693C"/>
    <w:rsid w:val="00056AF6"/>
    <w:rsid w:val="000575A3"/>
    <w:rsid w:val="00060825"/>
    <w:rsid w:val="00060C1F"/>
    <w:rsid w:val="00061195"/>
    <w:rsid w:val="000632DA"/>
    <w:rsid w:val="000637BC"/>
    <w:rsid w:val="00065FB5"/>
    <w:rsid w:val="0006614A"/>
    <w:rsid w:val="00066337"/>
    <w:rsid w:val="00066795"/>
    <w:rsid w:val="00070C0C"/>
    <w:rsid w:val="00072704"/>
    <w:rsid w:val="00073A84"/>
    <w:rsid w:val="00074973"/>
    <w:rsid w:val="00074FEE"/>
    <w:rsid w:val="00075079"/>
    <w:rsid w:val="00075752"/>
    <w:rsid w:val="00076130"/>
    <w:rsid w:val="000765C4"/>
    <w:rsid w:val="0007771B"/>
    <w:rsid w:val="00080067"/>
    <w:rsid w:val="00080118"/>
    <w:rsid w:val="0008216E"/>
    <w:rsid w:val="000827AB"/>
    <w:rsid w:val="000830BB"/>
    <w:rsid w:val="000852FE"/>
    <w:rsid w:val="00085512"/>
    <w:rsid w:val="00087917"/>
    <w:rsid w:val="00087D1F"/>
    <w:rsid w:val="00090771"/>
    <w:rsid w:val="000913A4"/>
    <w:rsid w:val="00093F48"/>
    <w:rsid w:val="00094496"/>
    <w:rsid w:val="00094F4A"/>
    <w:rsid w:val="0009575D"/>
    <w:rsid w:val="00096E6F"/>
    <w:rsid w:val="000A232B"/>
    <w:rsid w:val="000A26C4"/>
    <w:rsid w:val="000A35A8"/>
    <w:rsid w:val="000A4082"/>
    <w:rsid w:val="000A5241"/>
    <w:rsid w:val="000A6355"/>
    <w:rsid w:val="000A649C"/>
    <w:rsid w:val="000A6F99"/>
    <w:rsid w:val="000A7378"/>
    <w:rsid w:val="000B0286"/>
    <w:rsid w:val="000B0F34"/>
    <w:rsid w:val="000B11A4"/>
    <w:rsid w:val="000B138C"/>
    <w:rsid w:val="000B20DD"/>
    <w:rsid w:val="000B4007"/>
    <w:rsid w:val="000B5F59"/>
    <w:rsid w:val="000B650C"/>
    <w:rsid w:val="000B79DC"/>
    <w:rsid w:val="000C087B"/>
    <w:rsid w:val="000C166F"/>
    <w:rsid w:val="000C2243"/>
    <w:rsid w:val="000C3756"/>
    <w:rsid w:val="000C5AB8"/>
    <w:rsid w:val="000C68EB"/>
    <w:rsid w:val="000C7B71"/>
    <w:rsid w:val="000D01C6"/>
    <w:rsid w:val="000D0F34"/>
    <w:rsid w:val="000D176C"/>
    <w:rsid w:val="000D3C22"/>
    <w:rsid w:val="000D3D20"/>
    <w:rsid w:val="000D430B"/>
    <w:rsid w:val="000D743A"/>
    <w:rsid w:val="000D749C"/>
    <w:rsid w:val="000E2531"/>
    <w:rsid w:val="000E25B1"/>
    <w:rsid w:val="000E2F12"/>
    <w:rsid w:val="000E478C"/>
    <w:rsid w:val="000E5DA8"/>
    <w:rsid w:val="000E6696"/>
    <w:rsid w:val="000E7B1D"/>
    <w:rsid w:val="000F0225"/>
    <w:rsid w:val="000F03D2"/>
    <w:rsid w:val="000F058F"/>
    <w:rsid w:val="000F10B1"/>
    <w:rsid w:val="000F11FF"/>
    <w:rsid w:val="000F1AE0"/>
    <w:rsid w:val="000F2163"/>
    <w:rsid w:val="000F3605"/>
    <w:rsid w:val="000F37BB"/>
    <w:rsid w:val="000F47CF"/>
    <w:rsid w:val="000F4DA9"/>
    <w:rsid w:val="000F5761"/>
    <w:rsid w:val="001012BC"/>
    <w:rsid w:val="00103C09"/>
    <w:rsid w:val="001040F3"/>
    <w:rsid w:val="00104FB2"/>
    <w:rsid w:val="0010690A"/>
    <w:rsid w:val="00107A14"/>
    <w:rsid w:val="00110752"/>
    <w:rsid w:val="00111DFA"/>
    <w:rsid w:val="00111F26"/>
    <w:rsid w:val="00112399"/>
    <w:rsid w:val="00112DA2"/>
    <w:rsid w:val="001132D3"/>
    <w:rsid w:val="00114227"/>
    <w:rsid w:val="00115658"/>
    <w:rsid w:val="00115F12"/>
    <w:rsid w:val="00117DD7"/>
    <w:rsid w:val="00120CF3"/>
    <w:rsid w:val="00121985"/>
    <w:rsid w:val="001227AD"/>
    <w:rsid w:val="0012331C"/>
    <w:rsid w:val="00123F12"/>
    <w:rsid w:val="00125520"/>
    <w:rsid w:val="00126DAF"/>
    <w:rsid w:val="001316F0"/>
    <w:rsid w:val="00131C43"/>
    <w:rsid w:val="00131FAD"/>
    <w:rsid w:val="001321BE"/>
    <w:rsid w:val="00132F80"/>
    <w:rsid w:val="0013326B"/>
    <w:rsid w:val="00136CCC"/>
    <w:rsid w:val="0013755F"/>
    <w:rsid w:val="0014048E"/>
    <w:rsid w:val="00140E52"/>
    <w:rsid w:val="00141BCD"/>
    <w:rsid w:val="00142FA3"/>
    <w:rsid w:val="001437B0"/>
    <w:rsid w:val="001446A4"/>
    <w:rsid w:val="0014478C"/>
    <w:rsid w:val="00144D21"/>
    <w:rsid w:val="0014554D"/>
    <w:rsid w:val="00146020"/>
    <w:rsid w:val="00147603"/>
    <w:rsid w:val="00152408"/>
    <w:rsid w:val="001525D1"/>
    <w:rsid w:val="0015315F"/>
    <w:rsid w:val="00154C79"/>
    <w:rsid w:val="00155DC6"/>
    <w:rsid w:val="00156C69"/>
    <w:rsid w:val="00157FED"/>
    <w:rsid w:val="00160FC8"/>
    <w:rsid w:val="0016467E"/>
    <w:rsid w:val="00164FC7"/>
    <w:rsid w:val="00166CC8"/>
    <w:rsid w:val="00166F85"/>
    <w:rsid w:val="00171022"/>
    <w:rsid w:val="001733A8"/>
    <w:rsid w:val="00173FB6"/>
    <w:rsid w:val="0017500A"/>
    <w:rsid w:val="00175640"/>
    <w:rsid w:val="0017639F"/>
    <w:rsid w:val="00177133"/>
    <w:rsid w:val="00177149"/>
    <w:rsid w:val="00181E6B"/>
    <w:rsid w:val="001823B5"/>
    <w:rsid w:val="00182404"/>
    <w:rsid w:val="00182742"/>
    <w:rsid w:val="00182D72"/>
    <w:rsid w:val="001847A4"/>
    <w:rsid w:val="00190E87"/>
    <w:rsid w:val="00192BC5"/>
    <w:rsid w:val="001937F9"/>
    <w:rsid w:val="00193981"/>
    <w:rsid w:val="00193C60"/>
    <w:rsid w:val="0019405C"/>
    <w:rsid w:val="00194546"/>
    <w:rsid w:val="001946E4"/>
    <w:rsid w:val="001959C6"/>
    <w:rsid w:val="00197058"/>
    <w:rsid w:val="001A01DE"/>
    <w:rsid w:val="001A2B1A"/>
    <w:rsid w:val="001A3675"/>
    <w:rsid w:val="001A538B"/>
    <w:rsid w:val="001A63C6"/>
    <w:rsid w:val="001B0FA1"/>
    <w:rsid w:val="001B1A4C"/>
    <w:rsid w:val="001B23EE"/>
    <w:rsid w:val="001B2AEA"/>
    <w:rsid w:val="001B4C0A"/>
    <w:rsid w:val="001B5B3A"/>
    <w:rsid w:val="001B70ED"/>
    <w:rsid w:val="001B716B"/>
    <w:rsid w:val="001B7A92"/>
    <w:rsid w:val="001C122E"/>
    <w:rsid w:val="001C1705"/>
    <w:rsid w:val="001C1AF4"/>
    <w:rsid w:val="001C20E9"/>
    <w:rsid w:val="001C21F5"/>
    <w:rsid w:val="001C246D"/>
    <w:rsid w:val="001C43F5"/>
    <w:rsid w:val="001C6BC7"/>
    <w:rsid w:val="001C7126"/>
    <w:rsid w:val="001D0406"/>
    <w:rsid w:val="001D0BB2"/>
    <w:rsid w:val="001D1814"/>
    <w:rsid w:val="001D39C6"/>
    <w:rsid w:val="001D4BC4"/>
    <w:rsid w:val="001D554A"/>
    <w:rsid w:val="001D6B84"/>
    <w:rsid w:val="001E0FB6"/>
    <w:rsid w:val="001E103F"/>
    <w:rsid w:val="001E197F"/>
    <w:rsid w:val="001E45B7"/>
    <w:rsid w:val="001E4B83"/>
    <w:rsid w:val="001E7346"/>
    <w:rsid w:val="001F067D"/>
    <w:rsid w:val="001F25DB"/>
    <w:rsid w:val="001F2ED4"/>
    <w:rsid w:val="001F35C9"/>
    <w:rsid w:val="001F37F2"/>
    <w:rsid w:val="001F388E"/>
    <w:rsid w:val="001F3EA1"/>
    <w:rsid w:val="001F428B"/>
    <w:rsid w:val="001F4C18"/>
    <w:rsid w:val="001F7475"/>
    <w:rsid w:val="001F767C"/>
    <w:rsid w:val="001F7EE6"/>
    <w:rsid w:val="00205924"/>
    <w:rsid w:val="0020784A"/>
    <w:rsid w:val="0021081B"/>
    <w:rsid w:val="0021198C"/>
    <w:rsid w:val="00211ED1"/>
    <w:rsid w:val="002146BB"/>
    <w:rsid w:val="00217286"/>
    <w:rsid w:val="00220536"/>
    <w:rsid w:val="002206C6"/>
    <w:rsid w:val="002207FC"/>
    <w:rsid w:val="00224C4D"/>
    <w:rsid w:val="002251D9"/>
    <w:rsid w:val="00226A2C"/>
    <w:rsid w:val="00227461"/>
    <w:rsid w:val="00227705"/>
    <w:rsid w:val="00227B35"/>
    <w:rsid w:val="00227BFA"/>
    <w:rsid w:val="00227F3C"/>
    <w:rsid w:val="00230B08"/>
    <w:rsid w:val="00232782"/>
    <w:rsid w:val="00232A7E"/>
    <w:rsid w:val="00233183"/>
    <w:rsid w:val="00233B96"/>
    <w:rsid w:val="002347C8"/>
    <w:rsid w:val="0023526D"/>
    <w:rsid w:val="00235982"/>
    <w:rsid w:val="0023714C"/>
    <w:rsid w:val="002412AF"/>
    <w:rsid w:val="00241A38"/>
    <w:rsid w:val="00241E47"/>
    <w:rsid w:val="0024301C"/>
    <w:rsid w:val="00244445"/>
    <w:rsid w:val="00245435"/>
    <w:rsid w:val="00245CD5"/>
    <w:rsid w:val="00246022"/>
    <w:rsid w:val="00250E5B"/>
    <w:rsid w:val="00251E1D"/>
    <w:rsid w:val="0025356D"/>
    <w:rsid w:val="002537EA"/>
    <w:rsid w:val="002538FD"/>
    <w:rsid w:val="002541B9"/>
    <w:rsid w:val="00255B3B"/>
    <w:rsid w:val="00257A28"/>
    <w:rsid w:val="00260425"/>
    <w:rsid w:val="00260439"/>
    <w:rsid w:val="002605F3"/>
    <w:rsid w:val="00260DD3"/>
    <w:rsid w:val="002624CF"/>
    <w:rsid w:val="00262787"/>
    <w:rsid w:val="002647D2"/>
    <w:rsid w:val="0026674C"/>
    <w:rsid w:val="00270093"/>
    <w:rsid w:val="0027013F"/>
    <w:rsid w:val="00270966"/>
    <w:rsid w:val="00270DFB"/>
    <w:rsid w:val="00271D80"/>
    <w:rsid w:val="002721C4"/>
    <w:rsid w:val="00272622"/>
    <w:rsid w:val="00272A16"/>
    <w:rsid w:val="00272CE5"/>
    <w:rsid w:val="0027351B"/>
    <w:rsid w:val="00274AAA"/>
    <w:rsid w:val="00275261"/>
    <w:rsid w:val="002761E3"/>
    <w:rsid w:val="002767DB"/>
    <w:rsid w:val="002768CC"/>
    <w:rsid w:val="0027739E"/>
    <w:rsid w:val="00277882"/>
    <w:rsid w:val="002800DA"/>
    <w:rsid w:val="00280CE6"/>
    <w:rsid w:val="0028187F"/>
    <w:rsid w:val="002819BB"/>
    <w:rsid w:val="00281A7A"/>
    <w:rsid w:val="002831E8"/>
    <w:rsid w:val="002858DA"/>
    <w:rsid w:val="00286330"/>
    <w:rsid w:val="00286366"/>
    <w:rsid w:val="00286A0A"/>
    <w:rsid w:val="00290B92"/>
    <w:rsid w:val="00290D81"/>
    <w:rsid w:val="002912E4"/>
    <w:rsid w:val="00291B23"/>
    <w:rsid w:val="0029424B"/>
    <w:rsid w:val="00294444"/>
    <w:rsid w:val="002945C7"/>
    <w:rsid w:val="00295AB0"/>
    <w:rsid w:val="00295EA3"/>
    <w:rsid w:val="0029660C"/>
    <w:rsid w:val="00296E90"/>
    <w:rsid w:val="00297DE2"/>
    <w:rsid w:val="002A0875"/>
    <w:rsid w:val="002A0A7A"/>
    <w:rsid w:val="002A0DEB"/>
    <w:rsid w:val="002A2844"/>
    <w:rsid w:val="002A2F23"/>
    <w:rsid w:val="002A40EF"/>
    <w:rsid w:val="002A41E9"/>
    <w:rsid w:val="002A65EB"/>
    <w:rsid w:val="002A6900"/>
    <w:rsid w:val="002B1D4E"/>
    <w:rsid w:val="002B3234"/>
    <w:rsid w:val="002B3634"/>
    <w:rsid w:val="002B45DC"/>
    <w:rsid w:val="002B52DC"/>
    <w:rsid w:val="002B59A6"/>
    <w:rsid w:val="002B66ED"/>
    <w:rsid w:val="002B6FC9"/>
    <w:rsid w:val="002B74B8"/>
    <w:rsid w:val="002C066B"/>
    <w:rsid w:val="002C0D6B"/>
    <w:rsid w:val="002C1E68"/>
    <w:rsid w:val="002C3278"/>
    <w:rsid w:val="002C50F1"/>
    <w:rsid w:val="002C6D7F"/>
    <w:rsid w:val="002C7423"/>
    <w:rsid w:val="002D0F5E"/>
    <w:rsid w:val="002D2E4E"/>
    <w:rsid w:val="002D3191"/>
    <w:rsid w:val="002D3B15"/>
    <w:rsid w:val="002D3CD7"/>
    <w:rsid w:val="002D51B8"/>
    <w:rsid w:val="002D7004"/>
    <w:rsid w:val="002D7DF0"/>
    <w:rsid w:val="002E044B"/>
    <w:rsid w:val="002E28C0"/>
    <w:rsid w:val="002E2D65"/>
    <w:rsid w:val="002E2EA4"/>
    <w:rsid w:val="002E53B1"/>
    <w:rsid w:val="002E5F01"/>
    <w:rsid w:val="002F1641"/>
    <w:rsid w:val="002F16AE"/>
    <w:rsid w:val="002F1845"/>
    <w:rsid w:val="002F2894"/>
    <w:rsid w:val="002F2BB9"/>
    <w:rsid w:val="002F3E2C"/>
    <w:rsid w:val="002F4BAC"/>
    <w:rsid w:val="002F592F"/>
    <w:rsid w:val="002F6426"/>
    <w:rsid w:val="002F6433"/>
    <w:rsid w:val="002F644E"/>
    <w:rsid w:val="002F6E02"/>
    <w:rsid w:val="002F6F42"/>
    <w:rsid w:val="002F74A4"/>
    <w:rsid w:val="002F7836"/>
    <w:rsid w:val="00304816"/>
    <w:rsid w:val="00304A31"/>
    <w:rsid w:val="00307F4F"/>
    <w:rsid w:val="0031026D"/>
    <w:rsid w:val="00310621"/>
    <w:rsid w:val="003112C6"/>
    <w:rsid w:val="00313367"/>
    <w:rsid w:val="00313B57"/>
    <w:rsid w:val="003153EA"/>
    <w:rsid w:val="003164A5"/>
    <w:rsid w:val="00317BB5"/>
    <w:rsid w:val="0032191A"/>
    <w:rsid w:val="00322EB3"/>
    <w:rsid w:val="0032391C"/>
    <w:rsid w:val="0032517E"/>
    <w:rsid w:val="003253A9"/>
    <w:rsid w:val="00326E23"/>
    <w:rsid w:val="00327B5E"/>
    <w:rsid w:val="00331524"/>
    <w:rsid w:val="00331C02"/>
    <w:rsid w:val="00333CAB"/>
    <w:rsid w:val="003340FC"/>
    <w:rsid w:val="0033458E"/>
    <w:rsid w:val="00335001"/>
    <w:rsid w:val="00335305"/>
    <w:rsid w:val="00336685"/>
    <w:rsid w:val="003369C8"/>
    <w:rsid w:val="00337679"/>
    <w:rsid w:val="00337EC8"/>
    <w:rsid w:val="003420D0"/>
    <w:rsid w:val="003424E5"/>
    <w:rsid w:val="003425F9"/>
    <w:rsid w:val="00342CEC"/>
    <w:rsid w:val="00343CAF"/>
    <w:rsid w:val="00343DBA"/>
    <w:rsid w:val="00345AF1"/>
    <w:rsid w:val="003467B4"/>
    <w:rsid w:val="00347C24"/>
    <w:rsid w:val="0035040A"/>
    <w:rsid w:val="00350EAF"/>
    <w:rsid w:val="00351174"/>
    <w:rsid w:val="0035441A"/>
    <w:rsid w:val="00355047"/>
    <w:rsid w:val="00355CA2"/>
    <w:rsid w:val="0035783E"/>
    <w:rsid w:val="00357C04"/>
    <w:rsid w:val="00357F99"/>
    <w:rsid w:val="003601C9"/>
    <w:rsid w:val="00360F6D"/>
    <w:rsid w:val="00361342"/>
    <w:rsid w:val="00361544"/>
    <w:rsid w:val="003622D7"/>
    <w:rsid w:val="0036250D"/>
    <w:rsid w:val="003634CF"/>
    <w:rsid w:val="00367541"/>
    <w:rsid w:val="00367ACF"/>
    <w:rsid w:val="003700B2"/>
    <w:rsid w:val="00370F15"/>
    <w:rsid w:val="00373E6A"/>
    <w:rsid w:val="00376F5E"/>
    <w:rsid w:val="00377A4B"/>
    <w:rsid w:val="00377D39"/>
    <w:rsid w:val="00380136"/>
    <w:rsid w:val="00380BD4"/>
    <w:rsid w:val="00380C1B"/>
    <w:rsid w:val="0038108F"/>
    <w:rsid w:val="003812D0"/>
    <w:rsid w:val="003827FD"/>
    <w:rsid w:val="0038324A"/>
    <w:rsid w:val="00384850"/>
    <w:rsid w:val="003850DD"/>
    <w:rsid w:val="00386306"/>
    <w:rsid w:val="00386DF1"/>
    <w:rsid w:val="003873B4"/>
    <w:rsid w:val="003917F6"/>
    <w:rsid w:val="0039427F"/>
    <w:rsid w:val="00395485"/>
    <w:rsid w:val="00395646"/>
    <w:rsid w:val="00396C59"/>
    <w:rsid w:val="00396F23"/>
    <w:rsid w:val="003A0B06"/>
    <w:rsid w:val="003A2633"/>
    <w:rsid w:val="003A421B"/>
    <w:rsid w:val="003A4D77"/>
    <w:rsid w:val="003A524B"/>
    <w:rsid w:val="003A5660"/>
    <w:rsid w:val="003A5A50"/>
    <w:rsid w:val="003A5BB3"/>
    <w:rsid w:val="003A636E"/>
    <w:rsid w:val="003B011B"/>
    <w:rsid w:val="003B106B"/>
    <w:rsid w:val="003B3699"/>
    <w:rsid w:val="003B609D"/>
    <w:rsid w:val="003C1687"/>
    <w:rsid w:val="003C2500"/>
    <w:rsid w:val="003C26EC"/>
    <w:rsid w:val="003C281E"/>
    <w:rsid w:val="003C2955"/>
    <w:rsid w:val="003C2A75"/>
    <w:rsid w:val="003C3098"/>
    <w:rsid w:val="003C3581"/>
    <w:rsid w:val="003C38FC"/>
    <w:rsid w:val="003C42CA"/>
    <w:rsid w:val="003C4545"/>
    <w:rsid w:val="003C4AA2"/>
    <w:rsid w:val="003C5DFF"/>
    <w:rsid w:val="003C67C9"/>
    <w:rsid w:val="003D0C07"/>
    <w:rsid w:val="003D2CE7"/>
    <w:rsid w:val="003D4D09"/>
    <w:rsid w:val="003D6907"/>
    <w:rsid w:val="003D749D"/>
    <w:rsid w:val="003D7B6A"/>
    <w:rsid w:val="003D7B81"/>
    <w:rsid w:val="003D7F1B"/>
    <w:rsid w:val="003E1797"/>
    <w:rsid w:val="003E3E2C"/>
    <w:rsid w:val="003E73D4"/>
    <w:rsid w:val="003E73DA"/>
    <w:rsid w:val="003F039C"/>
    <w:rsid w:val="003F1C7F"/>
    <w:rsid w:val="003F2482"/>
    <w:rsid w:val="003F43C1"/>
    <w:rsid w:val="003F49E7"/>
    <w:rsid w:val="003F6094"/>
    <w:rsid w:val="004000D0"/>
    <w:rsid w:val="0040038C"/>
    <w:rsid w:val="00400C60"/>
    <w:rsid w:val="004012AA"/>
    <w:rsid w:val="00401618"/>
    <w:rsid w:val="0040291C"/>
    <w:rsid w:val="00402C7C"/>
    <w:rsid w:val="00402EF4"/>
    <w:rsid w:val="004051FE"/>
    <w:rsid w:val="0040703D"/>
    <w:rsid w:val="004079E0"/>
    <w:rsid w:val="004107E4"/>
    <w:rsid w:val="00411927"/>
    <w:rsid w:val="00412F12"/>
    <w:rsid w:val="00413F3C"/>
    <w:rsid w:val="00416552"/>
    <w:rsid w:val="004172E2"/>
    <w:rsid w:val="00417752"/>
    <w:rsid w:val="004178D9"/>
    <w:rsid w:val="00420398"/>
    <w:rsid w:val="00420633"/>
    <w:rsid w:val="00420770"/>
    <w:rsid w:val="00421C35"/>
    <w:rsid w:val="00422D86"/>
    <w:rsid w:val="00423ED1"/>
    <w:rsid w:val="00425A95"/>
    <w:rsid w:val="0042645D"/>
    <w:rsid w:val="004270BD"/>
    <w:rsid w:val="0043146B"/>
    <w:rsid w:val="00431620"/>
    <w:rsid w:val="00431AEE"/>
    <w:rsid w:val="00432E2A"/>
    <w:rsid w:val="00433D5F"/>
    <w:rsid w:val="00436FF5"/>
    <w:rsid w:val="004379C3"/>
    <w:rsid w:val="00440DDE"/>
    <w:rsid w:val="00441AB4"/>
    <w:rsid w:val="00442B29"/>
    <w:rsid w:val="00443747"/>
    <w:rsid w:val="00444095"/>
    <w:rsid w:val="00444618"/>
    <w:rsid w:val="00444B56"/>
    <w:rsid w:val="0045089E"/>
    <w:rsid w:val="004510F1"/>
    <w:rsid w:val="00451B3D"/>
    <w:rsid w:val="00452C19"/>
    <w:rsid w:val="00454C20"/>
    <w:rsid w:val="004558BE"/>
    <w:rsid w:val="0045763A"/>
    <w:rsid w:val="004578D9"/>
    <w:rsid w:val="004605F1"/>
    <w:rsid w:val="004612DC"/>
    <w:rsid w:val="004625FD"/>
    <w:rsid w:val="0046327A"/>
    <w:rsid w:val="00463E1D"/>
    <w:rsid w:val="004664FA"/>
    <w:rsid w:val="00466999"/>
    <w:rsid w:val="004729F3"/>
    <w:rsid w:val="00472C7D"/>
    <w:rsid w:val="004741DC"/>
    <w:rsid w:val="004748B7"/>
    <w:rsid w:val="004749F8"/>
    <w:rsid w:val="00480237"/>
    <w:rsid w:val="00484D5A"/>
    <w:rsid w:val="00485906"/>
    <w:rsid w:val="00486D6D"/>
    <w:rsid w:val="004874F6"/>
    <w:rsid w:val="00491346"/>
    <w:rsid w:val="00491DAD"/>
    <w:rsid w:val="00491F63"/>
    <w:rsid w:val="00492E20"/>
    <w:rsid w:val="00493491"/>
    <w:rsid w:val="00494C68"/>
    <w:rsid w:val="0049560D"/>
    <w:rsid w:val="0049584E"/>
    <w:rsid w:val="00497FA1"/>
    <w:rsid w:val="004A0831"/>
    <w:rsid w:val="004A0D3E"/>
    <w:rsid w:val="004A2306"/>
    <w:rsid w:val="004A269F"/>
    <w:rsid w:val="004A3418"/>
    <w:rsid w:val="004A3A9F"/>
    <w:rsid w:val="004A57B9"/>
    <w:rsid w:val="004A782A"/>
    <w:rsid w:val="004B24C8"/>
    <w:rsid w:val="004B2FED"/>
    <w:rsid w:val="004B623B"/>
    <w:rsid w:val="004B63B5"/>
    <w:rsid w:val="004B6704"/>
    <w:rsid w:val="004B68AD"/>
    <w:rsid w:val="004B74F2"/>
    <w:rsid w:val="004C1F54"/>
    <w:rsid w:val="004C29B0"/>
    <w:rsid w:val="004C37D0"/>
    <w:rsid w:val="004C37F4"/>
    <w:rsid w:val="004C3EB5"/>
    <w:rsid w:val="004C5E66"/>
    <w:rsid w:val="004C79B9"/>
    <w:rsid w:val="004D06D4"/>
    <w:rsid w:val="004D0EC5"/>
    <w:rsid w:val="004D1B1C"/>
    <w:rsid w:val="004D20B5"/>
    <w:rsid w:val="004D20CB"/>
    <w:rsid w:val="004D33D7"/>
    <w:rsid w:val="004D4B65"/>
    <w:rsid w:val="004D6001"/>
    <w:rsid w:val="004D660C"/>
    <w:rsid w:val="004E0247"/>
    <w:rsid w:val="004E22E7"/>
    <w:rsid w:val="004E33B3"/>
    <w:rsid w:val="004E345C"/>
    <w:rsid w:val="004E368A"/>
    <w:rsid w:val="004E3B7E"/>
    <w:rsid w:val="004E4AFC"/>
    <w:rsid w:val="004E5E4B"/>
    <w:rsid w:val="004E5EA8"/>
    <w:rsid w:val="004E7712"/>
    <w:rsid w:val="004F0350"/>
    <w:rsid w:val="004F1235"/>
    <w:rsid w:val="004F293D"/>
    <w:rsid w:val="004F31D0"/>
    <w:rsid w:val="004F3389"/>
    <w:rsid w:val="004F5E15"/>
    <w:rsid w:val="004F5EDC"/>
    <w:rsid w:val="004F6BA4"/>
    <w:rsid w:val="004F71D0"/>
    <w:rsid w:val="005009F9"/>
    <w:rsid w:val="00500D89"/>
    <w:rsid w:val="005011F1"/>
    <w:rsid w:val="00501B89"/>
    <w:rsid w:val="00502C37"/>
    <w:rsid w:val="005030AA"/>
    <w:rsid w:val="0050487C"/>
    <w:rsid w:val="00506E14"/>
    <w:rsid w:val="00507BDB"/>
    <w:rsid w:val="00510FE0"/>
    <w:rsid w:val="00511775"/>
    <w:rsid w:val="00512279"/>
    <w:rsid w:val="00512620"/>
    <w:rsid w:val="00513477"/>
    <w:rsid w:val="005137DC"/>
    <w:rsid w:val="0051423F"/>
    <w:rsid w:val="005144B8"/>
    <w:rsid w:val="00516518"/>
    <w:rsid w:val="00516714"/>
    <w:rsid w:val="00516811"/>
    <w:rsid w:val="00516941"/>
    <w:rsid w:val="0051797B"/>
    <w:rsid w:val="00523BF7"/>
    <w:rsid w:val="0052500E"/>
    <w:rsid w:val="005256AD"/>
    <w:rsid w:val="00525CB2"/>
    <w:rsid w:val="00525F92"/>
    <w:rsid w:val="00530383"/>
    <w:rsid w:val="005316B2"/>
    <w:rsid w:val="00532534"/>
    <w:rsid w:val="00532FC2"/>
    <w:rsid w:val="0053340F"/>
    <w:rsid w:val="00533E5B"/>
    <w:rsid w:val="00534A81"/>
    <w:rsid w:val="005366FA"/>
    <w:rsid w:val="00537EB1"/>
    <w:rsid w:val="00540B6A"/>
    <w:rsid w:val="0054278A"/>
    <w:rsid w:val="00544DD1"/>
    <w:rsid w:val="00547FC6"/>
    <w:rsid w:val="00550634"/>
    <w:rsid w:val="0055067F"/>
    <w:rsid w:val="00551D84"/>
    <w:rsid w:val="005524AC"/>
    <w:rsid w:val="00552691"/>
    <w:rsid w:val="0055275D"/>
    <w:rsid w:val="00553288"/>
    <w:rsid w:val="005534A3"/>
    <w:rsid w:val="00554629"/>
    <w:rsid w:val="00554BE1"/>
    <w:rsid w:val="00556106"/>
    <w:rsid w:val="0055677F"/>
    <w:rsid w:val="0055797B"/>
    <w:rsid w:val="00557B1E"/>
    <w:rsid w:val="00557D94"/>
    <w:rsid w:val="00560FD3"/>
    <w:rsid w:val="005613BA"/>
    <w:rsid w:val="00561D32"/>
    <w:rsid w:val="00564550"/>
    <w:rsid w:val="005655CD"/>
    <w:rsid w:val="0056676F"/>
    <w:rsid w:val="0056736F"/>
    <w:rsid w:val="00571B5C"/>
    <w:rsid w:val="00572049"/>
    <w:rsid w:val="00573758"/>
    <w:rsid w:val="00573CDC"/>
    <w:rsid w:val="005760E6"/>
    <w:rsid w:val="005809FB"/>
    <w:rsid w:val="0058126E"/>
    <w:rsid w:val="00581977"/>
    <w:rsid w:val="00582E0D"/>
    <w:rsid w:val="00582F2A"/>
    <w:rsid w:val="005834B6"/>
    <w:rsid w:val="00584E88"/>
    <w:rsid w:val="0058508B"/>
    <w:rsid w:val="00586145"/>
    <w:rsid w:val="00586332"/>
    <w:rsid w:val="005867DA"/>
    <w:rsid w:val="0058763B"/>
    <w:rsid w:val="00587AD2"/>
    <w:rsid w:val="005918E4"/>
    <w:rsid w:val="00592150"/>
    <w:rsid w:val="00592331"/>
    <w:rsid w:val="005932C0"/>
    <w:rsid w:val="005938DF"/>
    <w:rsid w:val="00593B93"/>
    <w:rsid w:val="0059434C"/>
    <w:rsid w:val="00595AE1"/>
    <w:rsid w:val="00595BEC"/>
    <w:rsid w:val="005967D8"/>
    <w:rsid w:val="00597B45"/>
    <w:rsid w:val="005A2DA4"/>
    <w:rsid w:val="005A3079"/>
    <w:rsid w:val="005A313F"/>
    <w:rsid w:val="005A3E07"/>
    <w:rsid w:val="005A412E"/>
    <w:rsid w:val="005A4552"/>
    <w:rsid w:val="005A4AE6"/>
    <w:rsid w:val="005A5B73"/>
    <w:rsid w:val="005A60CC"/>
    <w:rsid w:val="005A6ECD"/>
    <w:rsid w:val="005B1995"/>
    <w:rsid w:val="005B2B09"/>
    <w:rsid w:val="005B3787"/>
    <w:rsid w:val="005B3D5E"/>
    <w:rsid w:val="005B4D62"/>
    <w:rsid w:val="005B4FED"/>
    <w:rsid w:val="005B6071"/>
    <w:rsid w:val="005B6280"/>
    <w:rsid w:val="005C068E"/>
    <w:rsid w:val="005C0877"/>
    <w:rsid w:val="005C0888"/>
    <w:rsid w:val="005C0A01"/>
    <w:rsid w:val="005C0A39"/>
    <w:rsid w:val="005C0A43"/>
    <w:rsid w:val="005C14BD"/>
    <w:rsid w:val="005C5CA2"/>
    <w:rsid w:val="005C6D12"/>
    <w:rsid w:val="005C6F3B"/>
    <w:rsid w:val="005C777D"/>
    <w:rsid w:val="005D0563"/>
    <w:rsid w:val="005D0A8F"/>
    <w:rsid w:val="005D0FF9"/>
    <w:rsid w:val="005D121A"/>
    <w:rsid w:val="005D1D8C"/>
    <w:rsid w:val="005D22FD"/>
    <w:rsid w:val="005D2A56"/>
    <w:rsid w:val="005D4E73"/>
    <w:rsid w:val="005D736D"/>
    <w:rsid w:val="005D7BC6"/>
    <w:rsid w:val="005E012B"/>
    <w:rsid w:val="005E38E5"/>
    <w:rsid w:val="005E4C3F"/>
    <w:rsid w:val="005E4F67"/>
    <w:rsid w:val="005E5008"/>
    <w:rsid w:val="005E5EF5"/>
    <w:rsid w:val="005E62A9"/>
    <w:rsid w:val="005E6591"/>
    <w:rsid w:val="005E7204"/>
    <w:rsid w:val="005E796D"/>
    <w:rsid w:val="005F102F"/>
    <w:rsid w:val="005F4289"/>
    <w:rsid w:val="005F60D4"/>
    <w:rsid w:val="005F675B"/>
    <w:rsid w:val="005F6F22"/>
    <w:rsid w:val="005F7ADE"/>
    <w:rsid w:val="005F7D52"/>
    <w:rsid w:val="00600EA0"/>
    <w:rsid w:val="00602670"/>
    <w:rsid w:val="00602BAC"/>
    <w:rsid w:val="00602BD0"/>
    <w:rsid w:val="00602DE7"/>
    <w:rsid w:val="00603D12"/>
    <w:rsid w:val="0060514F"/>
    <w:rsid w:val="006054CF"/>
    <w:rsid w:val="00606741"/>
    <w:rsid w:val="0061084C"/>
    <w:rsid w:val="00610D98"/>
    <w:rsid w:val="00612DCA"/>
    <w:rsid w:val="0061651F"/>
    <w:rsid w:val="00616F85"/>
    <w:rsid w:val="0062076F"/>
    <w:rsid w:val="00621C2B"/>
    <w:rsid w:val="00621FBC"/>
    <w:rsid w:val="00622710"/>
    <w:rsid w:val="006230EC"/>
    <w:rsid w:val="00624005"/>
    <w:rsid w:val="006269EF"/>
    <w:rsid w:val="0062705A"/>
    <w:rsid w:val="00627098"/>
    <w:rsid w:val="006271D4"/>
    <w:rsid w:val="00627877"/>
    <w:rsid w:val="006307EC"/>
    <w:rsid w:val="00630A8A"/>
    <w:rsid w:val="00631C84"/>
    <w:rsid w:val="00632F6B"/>
    <w:rsid w:val="00634A9E"/>
    <w:rsid w:val="006401FB"/>
    <w:rsid w:val="0064252A"/>
    <w:rsid w:val="006426AE"/>
    <w:rsid w:val="006428B6"/>
    <w:rsid w:val="006517D2"/>
    <w:rsid w:val="00651B25"/>
    <w:rsid w:val="006523C8"/>
    <w:rsid w:val="00652EB9"/>
    <w:rsid w:val="0065379A"/>
    <w:rsid w:val="00654092"/>
    <w:rsid w:val="0065465B"/>
    <w:rsid w:val="0065478C"/>
    <w:rsid w:val="006548F7"/>
    <w:rsid w:val="006554EC"/>
    <w:rsid w:val="00655FE0"/>
    <w:rsid w:val="006570E6"/>
    <w:rsid w:val="0065720C"/>
    <w:rsid w:val="0065750E"/>
    <w:rsid w:val="006607C8"/>
    <w:rsid w:val="00660B1C"/>
    <w:rsid w:val="00661EFD"/>
    <w:rsid w:val="00662E6F"/>
    <w:rsid w:val="00664328"/>
    <w:rsid w:val="00664BE9"/>
    <w:rsid w:val="00664DD2"/>
    <w:rsid w:val="006652AE"/>
    <w:rsid w:val="006656DA"/>
    <w:rsid w:val="00666355"/>
    <w:rsid w:val="00670DB6"/>
    <w:rsid w:val="006725FD"/>
    <w:rsid w:val="00673A42"/>
    <w:rsid w:val="00674074"/>
    <w:rsid w:val="00675791"/>
    <w:rsid w:val="0067614C"/>
    <w:rsid w:val="00677CA4"/>
    <w:rsid w:val="00680BAB"/>
    <w:rsid w:val="006814E6"/>
    <w:rsid w:val="006828F4"/>
    <w:rsid w:val="00684B89"/>
    <w:rsid w:val="00687566"/>
    <w:rsid w:val="00691ACA"/>
    <w:rsid w:val="00692AC1"/>
    <w:rsid w:val="00692D03"/>
    <w:rsid w:val="006933B9"/>
    <w:rsid w:val="00694259"/>
    <w:rsid w:val="00695023"/>
    <w:rsid w:val="0069512B"/>
    <w:rsid w:val="00695C8E"/>
    <w:rsid w:val="00696FA5"/>
    <w:rsid w:val="006A13C4"/>
    <w:rsid w:val="006A181E"/>
    <w:rsid w:val="006A30D5"/>
    <w:rsid w:val="006A3E22"/>
    <w:rsid w:val="006B0972"/>
    <w:rsid w:val="006B0E26"/>
    <w:rsid w:val="006B32CD"/>
    <w:rsid w:val="006B33E0"/>
    <w:rsid w:val="006B5140"/>
    <w:rsid w:val="006B5213"/>
    <w:rsid w:val="006B5DB3"/>
    <w:rsid w:val="006B6283"/>
    <w:rsid w:val="006B7474"/>
    <w:rsid w:val="006B7EE7"/>
    <w:rsid w:val="006C0CA4"/>
    <w:rsid w:val="006C2264"/>
    <w:rsid w:val="006C3237"/>
    <w:rsid w:val="006C37CC"/>
    <w:rsid w:val="006C388B"/>
    <w:rsid w:val="006C3D82"/>
    <w:rsid w:val="006C4497"/>
    <w:rsid w:val="006C4542"/>
    <w:rsid w:val="006C67F0"/>
    <w:rsid w:val="006C7742"/>
    <w:rsid w:val="006D0529"/>
    <w:rsid w:val="006D0C5C"/>
    <w:rsid w:val="006D16D9"/>
    <w:rsid w:val="006D3313"/>
    <w:rsid w:val="006D3701"/>
    <w:rsid w:val="006D3A06"/>
    <w:rsid w:val="006D6179"/>
    <w:rsid w:val="006D6418"/>
    <w:rsid w:val="006D68C4"/>
    <w:rsid w:val="006E173D"/>
    <w:rsid w:val="006E4A1F"/>
    <w:rsid w:val="006E4BCE"/>
    <w:rsid w:val="006E53A9"/>
    <w:rsid w:val="006E54F2"/>
    <w:rsid w:val="006E599E"/>
    <w:rsid w:val="006E6281"/>
    <w:rsid w:val="006F0834"/>
    <w:rsid w:val="006F1F9D"/>
    <w:rsid w:val="006F3402"/>
    <w:rsid w:val="006F3895"/>
    <w:rsid w:val="006F4BF9"/>
    <w:rsid w:val="006F5D3E"/>
    <w:rsid w:val="006F6534"/>
    <w:rsid w:val="006F7862"/>
    <w:rsid w:val="006F7FDA"/>
    <w:rsid w:val="007001F6"/>
    <w:rsid w:val="00700BF6"/>
    <w:rsid w:val="00701433"/>
    <w:rsid w:val="007024DE"/>
    <w:rsid w:val="00703448"/>
    <w:rsid w:val="007036FE"/>
    <w:rsid w:val="00703757"/>
    <w:rsid w:val="00704896"/>
    <w:rsid w:val="00704E0A"/>
    <w:rsid w:val="00706209"/>
    <w:rsid w:val="00706DE7"/>
    <w:rsid w:val="00707893"/>
    <w:rsid w:val="007079B4"/>
    <w:rsid w:val="007109FD"/>
    <w:rsid w:val="0071171F"/>
    <w:rsid w:val="00714144"/>
    <w:rsid w:val="00717D77"/>
    <w:rsid w:val="00717F38"/>
    <w:rsid w:val="007219F2"/>
    <w:rsid w:val="00721A74"/>
    <w:rsid w:val="007220BC"/>
    <w:rsid w:val="00722185"/>
    <w:rsid w:val="00722C46"/>
    <w:rsid w:val="00723068"/>
    <w:rsid w:val="007231D3"/>
    <w:rsid w:val="00723EB5"/>
    <w:rsid w:val="0072400B"/>
    <w:rsid w:val="00724C6A"/>
    <w:rsid w:val="00725348"/>
    <w:rsid w:val="0073073A"/>
    <w:rsid w:val="007308BC"/>
    <w:rsid w:val="007317C2"/>
    <w:rsid w:val="00732254"/>
    <w:rsid w:val="007333C5"/>
    <w:rsid w:val="007354BB"/>
    <w:rsid w:val="0073574C"/>
    <w:rsid w:val="00736C3B"/>
    <w:rsid w:val="00743FB3"/>
    <w:rsid w:val="0074440A"/>
    <w:rsid w:val="00744C06"/>
    <w:rsid w:val="00745060"/>
    <w:rsid w:val="007464E1"/>
    <w:rsid w:val="007474D6"/>
    <w:rsid w:val="00747D64"/>
    <w:rsid w:val="00751457"/>
    <w:rsid w:val="007524B9"/>
    <w:rsid w:val="00752697"/>
    <w:rsid w:val="00752E6A"/>
    <w:rsid w:val="007531A5"/>
    <w:rsid w:val="00753B90"/>
    <w:rsid w:val="0075429D"/>
    <w:rsid w:val="007548CE"/>
    <w:rsid w:val="007555AE"/>
    <w:rsid w:val="00756B4F"/>
    <w:rsid w:val="00761339"/>
    <w:rsid w:val="00763AE6"/>
    <w:rsid w:val="00763D12"/>
    <w:rsid w:val="0076630F"/>
    <w:rsid w:val="007671A4"/>
    <w:rsid w:val="007674EF"/>
    <w:rsid w:val="00767D86"/>
    <w:rsid w:val="00771197"/>
    <w:rsid w:val="007714E2"/>
    <w:rsid w:val="00772764"/>
    <w:rsid w:val="00773478"/>
    <w:rsid w:val="00773ABD"/>
    <w:rsid w:val="00774468"/>
    <w:rsid w:val="007745B4"/>
    <w:rsid w:val="007760F1"/>
    <w:rsid w:val="00776340"/>
    <w:rsid w:val="007764CC"/>
    <w:rsid w:val="00776D1B"/>
    <w:rsid w:val="0077728E"/>
    <w:rsid w:val="0077785C"/>
    <w:rsid w:val="00780B0B"/>
    <w:rsid w:val="00781957"/>
    <w:rsid w:val="007841D2"/>
    <w:rsid w:val="007841FB"/>
    <w:rsid w:val="00785041"/>
    <w:rsid w:val="0078510F"/>
    <w:rsid w:val="00785333"/>
    <w:rsid w:val="00791552"/>
    <w:rsid w:val="00792234"/>
    <w:rsid w:val="0079396D"/>
    <w:rsid w:val="00793E64"/>
    <w:rsid w:val="00795B38"/>
    <w:rsid w:val="007963F4"/>
    <w:rsid w:val="007972E2"/>
    <w:rsid w:val="007A0184"/>
    <w:rsid w:val="007A04FD"/>
    <w:rsid w:val="007A1511"/>
    <w:rsid w:val="007A2314"/>
    <w:rsid w:val="007A2FC5"/>
    <w:rsid w:val="007A2FEA"/>
    <w:rsid w:val="007A4D39"/>
    <w:rsid w:val="007A5C59"/>
    <w:rsid w:val="007B0347"/>
    <w:rsid w:val="007B1778"/>
    <w:rsid w:val="007B3EA6"/>
    <w:rsid w:val="007B41B5"/>
    <w:rsid w:val="007B4224"/>
    <w:rsid w:val="007B6805"/>
    <w:rsid w:val="007B7AFB"/>
    <w:rsid w:val="007C0FE5"/>
    <w:rsid w:val="007C1629"/>
    <w:rsid w:val="007C16B6"/>
    <w:rsid w:val="007C1909"/>
    <w:rsid w:val="007C1ED8"/>
    <w:rsid w:val="007C3246"/>
    <w:rsid w:val="007C4429"/>
    <w:rsid w:val="007C561B"/>
    <w:rsid w:val="007C647E"/>
    <w:rsid w:val="007C70DA"/>
    <w:rsid w:val="007D21D0"/>
    <w:rsid w:val="007D4559"/>
    <w:rsid w:val="007D4C29"/>
    <w:rsid w:val="007D4CEF"/>
    <w:rsid w:val="007D537F"/>
    <w:rsid w:val="007D5AA5"/>
    <w:rsid w:val="007D5D0D"/>
    <w:rsid w:val="007D6197"/>
    <w:rsid w:val="007D65E0"/>
    <w:rsid w:val="007D6DEF"/>
    <w:rsid w:val="007D70A2"/>
    <w:rsid w:val="007D787D"/>
    <w:rsid w:val="007D7C0B"/>
    <w:rsid w:val="007D7EC9"/>
    <w:rsid w:val="007E05D8"/>
    <w:rsid w:val="007E0716"/>
    <w:rsid w:val="007E0CAC"/>
    <w:rsid w:val="007E11C9"/>
    <w:rsid w:val="007E1712"/>
    <w:rsid w:val="007E190D"/>
    <w:rsid w:val="007E25CF"/>
    <w:rsid w:val="007E2732"/>
    <w:rsid w:val="007E2E14"/>
    <w:rsid w:val="007E573A"/>
    <w:rsid w:val="007E6B5B"/>
    <w:rsid w:val="007E6FF2"/>
    <w:rsid w:val="007F0881"/>
    <w:rsid w:val="007F0AF4"/>
    <w:rsid w:val="007F15E2"/>
    <w:rsid w:val="007F19FB"/>
    <w:rsid w:val="007F1D12"/>
    <w:rsid w:val="007F497E"/>
    <w:rsid w:val="007F5CF4"/>
    <w:rsid w:val="007F7274"/>
    <w:rsid w:val="007F7500"/>
    <w:rsid w:val="00800FFB"/>
    <w:rsid w:val="00801900"/>
    <w:rsid w:val="00802805"/>
    <w:rsid w:val="00802B4C"/>
    <w:rsid w:val="00803EEB"/>
    <w:rsid w:val="008040A4"/>
    <w:rsid w:val="008046A6"/>
    <w:rsid w:val="00804C05"/>
    <w:rsid w:val="00805B5C"/>
    <w:rsid w:val="00807BA9"/>
    <w:rsid w:val="00810CA4"/>
    <w:rsid w:val="008122E3"/>
    <w:rsid w:val="00812E7E"/>
    <w:rsid w:val="00814CD9"/>
    <w:rsid w:val="0081731E"/>
    <w:rsid w:val="008211B1"/>
    <w:rsid w:val="00821701"/>
    <w:rsid w:val="00821E53"/>
    <w:rsid w:val="008221C9"/>
    <w:rsid w:val="00823337"/>
    <w:rsid w:val="00825761"/>
    <w:rsid w:val="00825FCA"/>
    <w:rsid w:val="00826E50"/>
    <w:rsid w:val="0083070C"/>
    <w:rsid w:val="00830C47"/>
    <w:rsid w:val="0083145F"/>
    <w:rsid w:val="008314D3"/>
    <w:rsid w:val="00831DAC"/>
    <w:rsid w:val="0083315C"/>
    <w:rsid w:val="008332A8"/>
    <w:rsid w:val="00833DD4"/>
    <w:rsid w:val="008340EE"/>
    <w:rsid w:val="00834CEA"/>
    <w:rsid w:val="008363B0"/>
    <w:rsid w:val="00836FF9"/>
    <w:rsid w:val="00837F26"/>
    <w:rsid w:val="0084002A"/>
    <w:rsid w:val="0084097D"/>
    <w:rsid w:val="008409B8"/>
    <w:rsid w:val="0084370A"/>
    <w:rsid w:val="008445F0"/>
    <w:rsid w:val="00846339"/>
    <w:rsid w:val="00850AA4"/>
    <w:rsid w:val="0085263A"/>
    <w:rsid w:val="008555DB"/>
    <w:rsid w:val="00855BD9"/>
    <w:rsid w:val="00856377"/>
    <w:rsid w:val="00856B8A"/>
    <w:rsid w:val="008613C9"/>
    <w:rsid w:val="00861CCA"/>
    <w:rsid w:val="00862EBA"/>
    <w:rsid w:val="00864392"/>
    <w:rsid w:val="0086467B"/>
    <w:rsid w:val="00864BA0"/>
    <w:rsid w:val="008655B5"/>
    <w:rsid w:val="00867A39"/>
    <w:rsid w:val="00871118"/>
    <w:rsid w:val="00871335"/>
    <w:rsid w:val="00872894"/>
    <w:rsid w:val="008734AD"/>
    <w:rsid w:val="00873903"/>
    <w:rsid w:val="00873999"/>
    <w:rsid w:val="00873BC3"/>
    <w:rsid w:val="00874374"/>
    <w:rsid w:val="00875BC8"/>
    <w:rsid w:val="00876DBB"/>
    <w:rsid w:val="00876EB5"/>
    <w:rsid w:val="008801E9"/>
    <w:rsid w:val="00880C18"/>
    <w:rsid w:val="00880E91"/>
    <w:rsid w:val="00881BBD"/>
    <w:rsid w:val="00881C0F"/>
    <w:rsid w:val="00883605"/>
    <w:rsid w:val="00883A5A"/>
    <w:rsid w:val="00887956"/>
    <w:rsid w:val="00887D51"/>
    <w:rsid w:val="00890504"/>
    <w:rsid w:val="008911C3"/>
    <w:rsid w:val="00891406"/>
    <w:rsid w:val="00892BA5"/>
    <w:rsid w:val="0089336A"/>
    <w:rsid w:val="00893A4B"/>
    <w:rsid w:val="008940AC"/>
    <w:rsid w:val="00894CD7"/>
    <w:rsid w:val="008966A5"/>
    <w:rsid w:val="00897BB1"/>
    <w:rsid w:val="008A0D47"/>
    <w:rsid w:val="008A11B9"/>
    <w:rsid w:val="008A128B"/>
    <w:rsid w:val="008A29F0"/>
    <w:rsid w:val="008A42FA"/>
    <w:rsid w:val="008A437B"/>
    <w:rsid w:val="008A6AB7"/>
    <w:rsid w:val="008A6C82"/>
    <w:rsid w:val="008A6D88"/>
    <w:rsid w:val="008A72E7"/>
    <w:rsid w:val="008B0DFE"/>
    <w:rsid w:val="008B4013"/>
    <w:rsid w:val="008B447C"/>
    <w:rsid w:val="008B45E8"/>
    <w:rsid w:val="008B6415"/>
    <w:rsid w:val="008B6A1B"/>
    <w:rsid w:val="008B6CD1"/>
    <w:rsid w:val="008B7415"/>
    <w:rsid w:val="008C03EB"/>
    <w:rsid w:val="008C1AA3"/>
    <w:rsid w:val="008C2558"/>
    <w:rsid w:val="008C29D8"/>
    <w:rsid w:val="008D05E5"/>
    <w:rsid w:val="008D170D"/>
    <w:rsid w:val="008D2062"/>
    <w:rsid w:val="008D4DC5"/>
    <w:rsid w:val="008D5819"/>
    <w:rsid w:val="008E0390"/>
    <w:rsid w:val="008E3CC1"/>
    <w:rsid w:val="008E4030"/>
    <w:rsid w:val="008E59C6"/>
    <w:rsid w:val="008E6607"/>
    <w:rsid w:val="008F04CD"/>
    <w:rsid w:val="008F20A3"/>
    <w:rsid w:val="008F32D7"/>
    <w:rsid w:val="008F4B23"/>
    <w:rsid w:val="008F4CAE"/>
    <w:rsid w:val="008F66BC"/>
    <w:rsid w:val="00900783"/>
    <w:rsid w:val="0090130E"/>
    <w:rsid w:val="00903F35"/>
    <w:rsid w:val="00905CEA"/>
    <w:rsid w:val="009116D8"/>
    <w:rsid w:val="00912F2A"/>
    <w:rsid w:val="0091392C"/>
    <w:rsid w:val="00914455"/>
    <w:rsid w:val="00914E7F"/>
    <w:rsid w:val="0091542D"/>
    <w:rsid w:val="0091626E"/>
    <w:rsid w:val="0091687F"/>
    <w:rsid w:val="00917E37"/>
    <w:rsid w:val="00920104"/>
    <w:rsid w:val="009203FB"/>
    <w:rsid w:val="00920522"/>
    <w:rsid w:val="0092057A"/>
    <w:rsid w:val="00921EDB"/>
    <w:rsid w:val="0092315F"/>
    <w:rsid w:val="009265E3"/>
    <w:rsid w:val="0093067C"/>
    <w:rsid w:val="0093092E"/>
    <w:rsid w:val="0093315D"/>
    <w:rsid w:val="0093349C"/>
    <w:rsid w:val="009334EB"/>
    <w:rsid w:val="00933FF8"/>
    <w:rsid w:val="00934004"/>
    <w:rsid w:val="009343F9"/>
    <w:rsid w:val="00934F8A"/>
    <w:rsid w:val="00940C41"/>
    <w:rsid w:val="0094183B"/>
    <w:rsid w:val="00942957"/>
    <w:rsid w:val="00943697"/>
    <w:rsid w:val="00944DE9"/>
    <w:rsid w:val="00946A78"/>
    <w:rsid w:val="00946A7D"/>
    <w:rsid w:val="009473B7"/>
    <w:rsid w:val="00950434"/>
    <w:rsid w:val="00951B0E"/>
    <w:rsid w:val="0095283A"/>
    <w:rsid w:val="00953E9B"/>
    <w:rsid w:val="00954DC9"/>
    <w:rsid w:val="00954E84"/>
    <w:rsid w:val="00955391"/>
    <w:rsid w:val="009555CF"/>
    <w:rsid w:val="00955CEA"/>
    <w:rsid w:val="00956213"/>
    <w:rsid w:val="0095783E"/>
    <w:rsid w:val="00960840"/>
    <w:rsid w:val="00962984"/>
    <w:rsid w:val="00962E6A"/>
    <w:rsid w:val="00963057"/>
    <w:rsid w:val="00963C95"/>
    <w:rsid w:val="0096403D"/>
    <w:rsid w:val="0096405A"/>
    <w:rsid w:val="00965490"/>
    <w:rsid w:val="0096591F"/>
    <w:rsid w:val="00965BB3"/>
    <w:rsid w:val="00966E5D"/>
    <w:rsid w:val="009676CA"/>
    <w:rsid w:val="009676EA"/>
    <w:rsid w:val="00967831"/>
    <w:rsid w:val="00967B9B"/>
    <w:rsid w:val="00971014"/>
    <w:rsid w:val="0097104E"/>
    <w:rsid w:val="0097149B"/>
    <w:rsid w:val="00971921"/>
    <w:rsid w:val="00971A21"/>
    <w:rsid w:val="00972068"/>
    <w:rsid w:val="009726DE"/>
    <w:rsid w:val="009739C7"/>
    <w:rsid w:val="00974142"/>
    <w:rsid w:val="009745CA"/>
    <w:rsid w:val="009747AB"/>
    <w:rsid w:val="00974B1F"/>
    <w:rsid w:val="00975065"/>
    <w:rsid w:val="0097510C"/>
    <w:rsid w:val="00975929"/>
    <w:rsid w:val="00975936"/>
    <w:rsid w:val="00975D1D"/>
    <w:rsid w:val="0097790C"/>
    <w:rsid w:val="009805FA"/>
    <w:rsid w:val="00980811"/>
    <w:rsid w:val="009832A5"/>
    <w:rsid w:val="00984711"/>
    <w:rsid w:val="0098727D"/>
    <w:rsid w:val="00987AF7"/>
    <w:rsid w:val="00987E82"/>
    <w:rsid w:val="00987F54"/>
    <w:rsid w:val="00991785"/>
    <w:rsid w:val="0099435C"/>
    <w:rsid w:val="00995392"/>
    <w:rsid w:val="009A38AE"/>
    <w:rsid w:val="009A4233"/>
    <w:rsid w:val="009A48C8"/>
    <w:rsid w:val="009A4FEE"/>
    <w:rsid w:val="009A5247"/>
    <w:rsid w:val="009A6B50"/>
    <w:rsid w:val="009A7107"/>
    <w:rsid w:val="009B19AB"/>
    <w:rsid w:val="009B1A13"/>
    <w:rsid w:val="009B308E"/>
    <w:rsid w:val="009B69FB"/>
    <w:rsid w:val="009B792D"/>
    <w:rsid w:val="009B79DD"/>
    <w:rsid w:val="009C2DB6"/>
    <w:rsid w:val="009C3598"/>
    <w:rsid w:val="009C49A9"/>
    <w:rsid w:val="009C589A"/>
    <w:rsid w:val="009C58E1"/>
    <w:rsid w:val="009C6DB0"/>
    <w:rsid w:val="009D0692"/>
    <w:rsid w:val="009D251D"/>
    <w:rsid w:val="009D448B"/>
    <w:rsid w:val="009D5144"/>
    <w:rsid w:val="009D6227"/>
    <w:rsid w:val="009D73B7"/>
    <w:rsid w:val="009E138A"/>
    <w:rsid w:val="009E2A8E"/>
    <w:rsid w:val="009E3E9D"/>
    <w:rsid w:val="009E40FA"/>
    <w:rsid w:val="009E42ED"/>
    <w:rsid w:val="009E4D28"/>
    <w:rsid w:val="009E4DF1"/>
    <w:rsid w:val="009E5089"/>
    <w:rsid w:val="009E5C21"/>
    <w:rsid w:val="009E7056"/>
    <w:rsid w:val="009E7D1B"/>
    <w:rsid w:val="009E7FBE"/>
    <w:rsid w:val="009F02B0"/>
    <w:rsid w:val="009F0951"/>
    <w:rsid w:val="009F0A2F"/>
    <w:rsid w:val="009F1632"/>
    <w:rsid w:val="009F176A"/>
    <w:rsid w:val="009F1C9E"/>
    <w:rsid w:val="009F2710"/>
    <w:rsid w:val="009F2B69"/>
    <w:rsid w:val="009F4443"/>
    <w:rsid w:val="009F53ED"/>
    <w:rsid w:val="009F6156"/>
    <w:rsid w:val="009F6BEE"/>
    <w:rsid w:val="009F6C8F"/>
    <w:rsid w:val="009F7317"/>
    <w:rsid w:val="009F75A3"/>
    <w:rsid w:val="009F7D7B"/>
    <w:rsid w:val="00A00653"/>
    <w:rsid w:val="00A009A5"/>
    <w:rsid w:val="00A00D91"/>
    <w:rsid w:val="00A02FA5"/>
    <w:rsid w:val="00A03888"/>
    <w:rsid w:val="00A03AD4"/>
    <w:rsid w:val="00A046FC"/>
    <w:rsid w:val="00A055B6"/>
    <w:rsid w:val="00A104FF"/>
    <w:rsid w:val="00A13AE9"/>
    <w:rsid w:val="00A14EDD"/>
    <w:rsid w:val="00A14F52"/>
    <w:rsid w:val="00A1596B"/>
    <w:rsid w:val="00A15B91"/>
    <w:rsid w:val="00A164D6"/>
    <w:rsid w:val="00A17156"/>
    <w:rsid w:val="00A175E0"/>
    <w:rsid w:val="00A175EB"/>
    <w:rsid w:val="00A17C6A"/>
    <w:rsid w:val="00A21248"/>
    <w:rsid w:val="00A21888"/>
    <w:rsid w:val="00A21B90"/>
    <w:rsid w:val="00A21E49"/>
    <w:rsid w:val="00A22F83"/>
    <w:rsid w:val="00A23E31"/>
    <w:rsid w:val="00A23FEF"/>
    <w:rsid w:val="00A24186"/>
    <w:rsid w:val="00A24E72"/>
    <w:rsid w:val="00A26197"/>
    <w:rsid w:val="00A30A03"/>
    <w:rsid w:val="00A3206E"/>
    <w:rsid w:val="00A32245"/>
    <w:rsid w:val="00A343B5"/>
    <w:rsid w:val="00A34A6B"/>
    <w:rsid w:val="00A3527A"/>
    <w:rsid w:val="00A35C1F"/>
    <w:rsid w:val="00A35F9A"/>
    <w:rsid w:val="00A36305"/>
    <w:rsid w:val="00A365AC"/>
    <w:rsid w:val="00A375FE"/>
    <w:rsid w:val="00A378E1"/>
    <w:rsid w:val="00A40EB9"/>
    <w:rsid w:val="00A41645"/>
    <w:rsid w:val="00A43C46"/>
    <w:rsid w:val="00A457A6"/>
    <w:rsid w:val="00A45A16"/>
    <w:rsid w:val="00A46D29"/>
    <w:rsid w:val="00A47E0D"/>
    <w:rsid w:val="00A50DDA"/>
    <w:rsid w:val="00A51D4E"/>
    <w:rsid w:val="00A522A4"/>
    <w:rsid w:val="00A52D5F"/>
    <w:rsid w:val="00A53311"/>
    <w:rsid w:val="00A54D93"/>
    <w:rsid w:val="00A54FAA"/>
    <w:rsid w:val="00A55C91"/>
    <w:rsid w:val="00A55D16"/>
    <w:rsid w:val="00A562F1"/>
    <w:rsid w:val="00A56D4E"/>
    <w:rsid w:val="00A56DDD"/>
    <w:rsid w:val="00A56F18"/>
    <w:rsid w:val="00A573F4"/>
    <w:rsid w:val="00A57C9D"/>
    <w:rsid w:val="00A610AB"/>
    <w:rsid w:val="00A614D0"/>
    <w:rsid w:val="00A61990"/>
    <w:rsid w:val="00A61F59"/>
    <w:rsid w:val="00A62182"/>
    <w:rsid w:val="00A62296"/>
    <w:rsid w:val="00A6718C"/>
    <w:rsid w:val="00A7075D"/>
    <w:rsid w:val="00A7106E"/>
    <w:rsid w:val="00A712CC"/>
    <w:rsid w:val="00A712E3"/>
    <w:rsid w:val="00A71357"/>
    <w:rsid w:val="00A71C3E"/>
    <w:rsid w:val="00A71C8F"/>
    <w:rsid w:val="00A72478"/>
    <w:rsid w:val="00A72787"/>
    <w:rsid w:val="00A744D1"/>
    <w:rsid w:val="00A7556C"/>
    <w:rsid w:val="00A768CC"/>
    <w:rsid w:val="00A800C4"/>
    <w:rsid w:val="00A81076"/>
    <w:rsid w:val="00A8247E"/>
    <w:rsid w:val="00A834EB"/>
    <w:rsid w:val="00A83736"/>
    <w:rsid w:val="00A84438"/>
    <w:rsid w:val="00A84A06"/>
    <w:rsid w:val="00A8538B"/>
    <w:rsid w:val="00A87F91"/>
    <w:rsid w:val="00A91A05"/>
    <w:rsid w:val="00A92405"/>
    <w:rsid w:val="00A92770"/>
    <w:rsid w:val="00A928BE"/>
    <w:rsid w:val="00A93631"/>
    <w:rsid w:val="00A93EF0"/>
    <w:rsid w:val="00A955A9"/>
    <w:rsid w:val="00A956E4"/>
    <w:rsid w:val="00A97A6C"/>
    <w:rsid w:val="00A97C7D"/>
    <w:rsid w:val="00AA0BC4"/>
    <w:rsid w:val="00AA0F46"/>
    <w:rsid w:val="00AA10D1"/>
    <w:rsid w:val="00AA180A"/>
    <w:rsid w:val="00AA2CF5"/>
    <w:rsid w:val="00AA3414"/>
    <w:rsid w:val="00AA5865"/>
    <w:rsid w:val="00AA59A4"/>
    <w:rsid w:val="00AA78D9"/>
    <w:rsid w:val="00AB0AFB"/>
    <w:rsid w:val="00AB25D1"/>
    <w:rsid w:val="00AB581A"/>
    <w:rsid w:val="00AB5FEA"/>
    <w:rsid w:val="00AC18E6"/>
    <w:rsid w:val="00AC23A4"/>
    <w:rsid w:val="00AC3CD6"/>
    <w:rsid w:val="00AC5030"/>
    <w:rsid w:val="00AC50FA"/>
    <w:rsid w:val="00AC5822"/>
    <w:rsid w:val="00AC59E5"/>
    <w:rsid w:val="00AC76D6"/>
    <w:rsid w:val="00AD023D"/>
    <w:rsid w:val="00AD22A1"/>
    <w:rsid w:val="00AD232B"/>
    <w:rsid w:val="00AD4A98"/>
    <w:rsid w:val="00AD5840"/>
    <w:rsid w:val="00AD7191"/>
    <w:rsid w:val="00AE08E0"/>
    <w:rsid w:val="00AE0A45"/>
    <w:rsid w:val="00AE0BF8"/>
    <w:rsid w:val="00AE263A"/>
    <w:rsid w:val="00AE3815"/>
    <w:rsid w:val="00AE58D5"/>
    <w:rsid w:val="00AE7039"/>
    <w:rsid w:val="00AE7DA7"/>
    <w:rsid w:val="00AF017D"/>
    <w:rsid w:val="00AF01FD"/>
    <w:rsid w:val="00AF0784"/>
    <w:rsid w:val="00AF329B"/>
    <w:rsid w:val="00AF48B8"/>
    <w:rsid w:val="00AF5F56"/>
    <w:rsid w:val="00AF76F0"/>
    <w:rsid w:val="00B01519"/>
    <w:rsid w:val="00B018C8"/>
    <w:rsid w:val="00B05152"/>
    <w:rsid w:val="00B054CF"/>
    <w:rsid w:val="00B06413"/>
    <w:rsid w:val="00B07B29"/>
    <w:rsid w:val="00B1009F"/>
    <w:rsid w:val="00B10DAA"/>
    <w:rsid w:val="00B10FC1"/>
    <w:rsid w:val="00B11213"/>
    <w:rsid w:val="00B133C0"/>
    <w:rsid w:val="00B13C29"/>
    <w:rsid w:val="00B13D63"/>
    <w:rsid w:val="00B17807"/>
    <w:rsid w:val="00B17F2F"/>
    <w:rsid w:val="00B24B55"/>
    <w:rsid w:val="00B25898"/>
    <w:rsid w:val="00B27FAE"/>
    <w:rsid w:val="00B31D17"/>
    <w:rsid w:val="00B32683"/>
    <w:rsid w:val="00B3370B"/>
    <w:rsid w:val="00B34D13"/>
    <w:rsid w:val="00B36A48"/>
    <w:rsid w:val="00B36B46"/>
    <w:rsid w:val="00B37EB9"/>
    <w:rsid w:val="00B400F1"/>
    <w:rsid w:val="00B4018D"/>
    <w:rsid w:val="00B4051D"/>
    <w:rsid w:val="00B41362"/>
    <w:rsid w:val="00B432DA"/>
    <w:rsid w:val="00B4334F"/>
    <w:rsid w:val="00B43A2D"/>
    <w:rsid w:val="00B451C7"/>
    <w:rsid w:val="00B50146"/>
    <w:rsid w:val="00B509F1"/>
    <w:rsid w:val="00B50BF1"/>
    <w:rsid w:val="00B512A7"/>
    <w:rsid w:val="00B513A7"/>
    <w:rsid w:val="00B5203C"/>
    <w:rsid w:val="00B522F9"/>
    <w:rsid w:val="00B5464A"/>
    <w:rsid w:val="00B54D0C"/>
    <w:rsid w:val="00B550E3"/>
    <w:rsid w:val="00B56774"/>
    <w:rsid w:val="00B56780"/>
    <w:rsid w:val="00B56F5B"/>
    <w:rsid w:val="00B57052"/>
    <w:rsid w:val="00B5777B"/>
    <w:rsid w:val="00B603B3"/>
    <w:rsid w:val="00B603E8"/>
    <w:rsid w:val="00B606EB"/>
    <w:rsid w:val="00B6072C"/>
    <w:rsid w:val="00B60C4A"/>
    <w:rsid w:val="00B61ABA"/>
    <w:rsid w:val="00B61B7A"/>
    <w:rsid w:val="00B62A9A"/>
    <w:rsid w:val="00B62E2D"/>
    <w:rsid w:val="00B64973"/>
    <w:rsid w:val="00B65719"/>
    <w:rsid w:val="00B66F38"/>
    <w:rsid w:val="00B67BD8"/>
    <w:rsid w:val="00B708FA"/>
    <w:rsid w:val="00B71197"/>
    <w:rsid w:val="00B729D4"/>
    <w:rsid w:val="00B72BD1"/>
    <w:rsid w:val="00B730D1"/>
    <w:rsid w:val="00B7326B"/>
    <w:rsid w:val="00B76372"/>
    <w:rsid w:val="00B76A8D"/>
    <w:rsid w:val="00B76D8C"/>
    <w:rsid w:val="00B779D2"/>
    <w:rsid w:val="00B80539"/>
    <w:rsid w:val="00B817F1"/>
    <w:rsid w:val="00B8278A"/>
    <w:rsid w:val="00B837D3"/>
    <w:rsid w:val="00B8458C"/>
    <w:rsid w:val="00B84A4A"/>
    <w:rsid w:val="00B84B9C"/>
    <w:rsid w:val="00B85A1E"/>
    <w:rsid w:val="00B8680B"/>
    <w:rsid w:val="00B86BB7"/>
    <w:rsid w:val="00B874BB"/>
    <w:rsid w:val="00B91615"/>
    <w:rsid w:val="00B91DC6"/>
    <w:rsid w:val="00B92214"/>
    <w:rsid w:val="00B9283B"/>
    <w:rsid w:val="00B93911"/>
    <w:rsid w:val="00B94B46"/>
    <w:rsid w:val="00B94FE8"/>
    <w:rsid w:val="00B9579A"/>
    <w:rsid w:val="00B959FC"/>
    <w:rsid w:val="00B96911"/>
    <w:rsid w:val="00B97D8F"/>
    <w:rsid w:val="00BA14D0"/>
    <w:rsid w:val="00BA289C"/>
    <w:rsid w:val="00BA38C9"/>
    <w:rsid w:val="00BA5780"/>
    <w:rsid w:val="00BA693C"/>
    <w:rsid w:val="00BB0E0A"/>
    <w:rsid w:val="00BB104D"/>
    <w:rsid w:val="00BB23E2"/>
    <w:rsid w:val="00BB4A92"/>
    <w:rsid w:val="00BB77C7"/>
    <w:rsid w:val="00BB7882"/>
    <w:rsid w:val="00BB7FC0"/>
    <w:rsid w:val="00BC09CE"/>
    <w:rsid w:val="00BC2165"/>
    <w:rsid w:val="00BC40F3"/>
    <w:rsid w:val="00BC6812"/>
    <w:rsid w:val="00BC69F9"/>
    <w:rsid w:val="00BC727F"/>
    <w:rsid w:val="00BD05B3"/>
    <w:rsid w:val="00BD2183"/>
    <w:rsid w:val="00BD4446"/>
    <w:rsid w:val="00BD5A14"/>
    <w:rsid w:val="00BD5A33"/>
    <w:rsid w:val="00BD5CDE"/>
    <w:rsid w:val="00BD6551"/>
    <w:rsid w:val="00BD6F15"/>
    <w:rsid w:val="00BE01F5"/>
    <w:rsid w:val="00BE07E4"/>
    <w:rsid w:val="00BE3E9C"/>
    <w:rsid w:val="00BE483C"/>
    <w:rsid w:val="00BE4DC2"/>
    <w:rsid w:val="00BE734E"/>
    <w:rsid w:val="00BF0BD8"/>
    <w:rsid w:val="00BF2193"/>
    <w:rsid w:val="00BF3419"/>
    <w:rsid w:val="00BF62BA"/>
    <w:rsid w:val="00BF7003"/>
    <w:rsid w:val="00C01350"/>
    <w:rsid w:val="00C01866"/>
    <w:rsid w:val="00C01AA0"/>
    <w:rsid w:val="00C02A42"/>
    <w:rsid w:val="00C03FC2"/>
    <w:rsid w:val="00C04D45"/>
    <w:rsid w:val="00C05E40"/>
    <w:rsid w:val="00C11C13"/>
    <w:rsid w:val="00C13251"/>
    <w:rsid w:val="00C178C5"/>
    <w:rsid w:val="00C21739"/>
    <w:rsid w:val="00C21DA3"/>
    <w:rsid w:val="00C22471"/>
    <w:rsid w:val="00C2299C"/>
    <w:rsid w:val="00C22B5A"/>
    <w:rsid w:val="00C240A5"/>
    <w:rsid w:val="00C2416A"/>
    <w:rsid w:val="00C24211"/>
    <w:rsid w:val="00C25524"/>
    <w:rsid w:val="00C267CC"/>
    <w:rsid w:val="00C300D0"/>
    <w:rsid w:val="00C314CE"/>
    <w:rsid w:val="00C32823"/>
    <w:rsid w:val="00C33E11"/>
    <w:rsid w:val="00C34E90"/>
    <w:rsid w:val="00C357F3"/>
    <w:rsid w:val="00C35808"/>
    <w:rsid w:val="00C3766C"/>
    <w:rsid w:val="00C4253F"/>
    <w:rsid w:val="00C42908"/>
    <w:rsid w:val="00C436F8"/>
    <w:rsid w:val="00C45701"/>
    <w:rsid w:val="00C46D46"/>
    <w:rsid w:val="00C5064C"/>
    <w:rsid w:val="00C52297"/>
    <w:rsid w:val="00C52591"/>
    <w:rsid w:val="00C52CB3"/>
    <w:rsid w:val="00C54702"/>
    <w:rsid w:val="00C54C50"/>
    <w:rsid w:val="00C555B1"/>
    <w:rsid w:val="00C563C3"/>
    <w:rsid w:val="00C57789"/>
    <w:rsid w:val="00C60F8C"/>
    <w:rsid w:val="00C6138A"/>
    <w:rsid w:val="00C617E9"/>
    <w:rsid w:val="00C61F6D"/>
    <w:rsid w:val="00C62237"/>
    <w:rsid w:val="00C63FD5"/>
    <w:rsid w:val="00C641A5"/>
    <w:rsid w:val="00C65102"/>
    <w:rsid w:val="00C653C4"/>
    <w:rsid w:val="00C669DA"/>
    <w:rsid w:val="00C66CED"/>
    <w:rsid w:val="00C67E4C"/>
    <w:rsid w:val="00C705D6"/>
    <w:rsid w:val="00C706E9"/>
    <w:rsid w:val="00C71FC0"/>
    <w:rsid w:val="00C73459"/>
    <w:rsid w:val="00C73CF6"/>
    <w:rsid w:val="00C7429A"/>
    <w:rsid w:val="00C75234"/>
    <w:rsid w:val="00C757C9"/>
    <w:rsid w:val="00C76155"/>
    <w:rsid w:val="00C76189"/>
    <w:rsid w:val="00C76F64"/>
    <w:rsid w:val="00C811FE"/>
    <w:rsid w:val="00C81420"/>
    <w:rsid w:val="00C82ACD"/>
    <w:rsid w:val="00C84260"/>
    <w:rsid w:val="00C8480F"/>
    <w:rsid w:val="00C84BF4"/>
    <w:rsid w:val="00C84C7A"/>
    <w:rsid w:val="00C86765"/>
    <w:rsid w:val="00C90B83"/>
    <w:rsid w:val="00C91FC7"/>
    <w:rsid w:val="00C9200A"/>
    <w:rsid w:val="00C93050"/>
    <w:rsid w:val="00C9399F"/>
    <w:rsid w:val="00C94AAD"/>
    <w:rsid w:val="00C94F7F"/>
    <w:rsid w:val="00C957A2"/>
    <w:rsid w:val="00C95C61"/>
    <w:rsid w:val="00C965B3"/>
    <w:rsid w:val="00C96BDE"/>
    <w:rsid w:val="00C9775C"/>
    <w:rsid w:val="00C977FE"/>
    <w:rsid w:val="00CA2BDB"/>
    <w:rsid w:val="00CA31BC"/>
    <w:rsid w:val="00CA326D"/>
    <w:rsid w:val="00CA441A"/>
    <w:rsid w:val="00CA4E41"/>
    <w:rsid w:val="00CA5284"/>
    <w:rsid w:val="00CB1611"/>
    <w:rsid w:val="00CB2129"/>
    <w:rsid w:val="00CB33D0"/>
    <w:rsid w:val="00CB4DA7"/>
    <w:rsid w:val="00CB72FE"/>
    <w:rsid w:val="00CB7415"/>
    <w:rsid w:val="00CB7484"/>
    <w:rsid w:val="00CB7C5A"/>
    <w:rsid w:val="00CC39BD"/>
    <w:rsid w:val="00CC4667"/>
    <w:rsid w:val="00CC47F8"/>
    <w:rsid w:val="00CC73ED"/>
    <w:rsid w:val="00CD0A2A"/>
    <w:rsid w:val="00CD0B13"/>
    <w:rsid w:val="00CD2170"/>
    <w:rsid w:val="00CD2C37"/>
    <w:rsid w:val="00CD3423"/>
    <w:rsid w:val="00CD3823"/>
    <w:rsid w:val="00CD3A31"/>
    <w:rsid w:val="00CD5544"/>
    <w:rsid w:val="00CD55BA"/>
    <w:rsid w:val="00CD5A2E"/>
    <w:rsid w:val="00CD627E"/>
    <w:rsid w:val="00CD74EF"/>
    <w:rsid w:val="00CE0ACA"/>
    <w:rsid w:val="00CE1AD4"/>
    <w:rsid w:val="00CE1E2C"/>
    <w:rsid w:val="00CE2E09"/>
    <w:rsid w:val="00CE3902"/>
    <w:rsid w:val="00CE497B"/>
    <w:rsid w:val="00CE6F4F"/>
    <w:rsid w:val="00CF05CE"/>
    <w:rsid w:val="00CF1A10"/>
    <w:rsid w:val="00CF3E1B"/>
    <w:rsid w:val="00CF4EE9"/>
    <w:rsid w:val="00CF58F8"/>
    <w:rsid w:val="00CF6EB4"/>
    <w:rsid w:val="00CF708B"/>
    <w:rsid w:val="00CF735C"/>
    <w:rsid w:val="00CF76DD"/>
    <w:rsid w:val="00CF76FA"/>
    <w:rsid w:val="00CF7DE2"/>
    <w:rsid w:val="00CF7ED1"/>
    <w:rsid w:val="00D00254"/>
    <w:rsid w:val="00D030CC"/>
    <w:rsid w:val="00D03C68"/>
    <w:rsid w:val="00D03D95"/>
    <w:rsid w:val="00D04A0C"/>
    <w:rsid w:val="00D059E1"/>
    <w:rsid w:val="00D0733F"/>
    <w:rsid w:val="00D07BDD"/>
    <w:rsid w:val="00D1055F"/>
    <w:rsid w:val="00D10608"/>
    <w:rsid w:val="00D1090D"/>
    <w:rsid w:val="00D11111"/>
    <w:rsid w:val="00D11576"/>
    <w:rsid w:val="00D11B21"/>
    <w:rsid w:val="00D11CE9"/>
    <w:rsid w:val="00D11E29"/>
    <w:rsid w:val="00D134EA"/>
    <w:rsid w:val="00D14045"/>
    <w:rsid w:val="00D14568"/>
    <w:rsid w:val="00D14C47"/>
    <w:rsid w:val="00D14CC6"/>
    <w:rsid w:val="00D15104"/>
    <w:rsid w:val="00D155D5"/>
    <w:rsid w:val="00D15B64"/>
    <w:rsid w:val="00D16A7F"/>
    <w:rsid w:val="00D16F41"/>
    <w:rsid w:val="00D17F05"/>
    <w:rsid w:val="00D20470"/>
    <w:rsid w:val="00D20CAC"/>
    <w:rsid w:val="00D24583"/>
    <w:rsid w:val="00D25A0F"/>
    <w:rsid w:val="00D274D5"/>
    <w:rsid w:val="00D3044E"/>
    <w:rsid w:val="00D32547"/>
    <w:rsid w:val="00D33969"/>
    <w:rsid w:val="00D340FE"/>
    <w:rsid w:val="00D34860"/>
    <w:rsid w:val="00D34A90"/>
    <w:rsid w:val="00D35C30"/>
    <w:rsid w:val="00D3607A"/>
    <w:rsid w:val="00D366B6"/>
    <w:rsid w:val="00D3688F"/>
    <w:rsid w:val="00D36FF3"/>
    <w:rsid w:val="00D41D5E"/>
    <w:rsid w:val="00D4218E"/>
    <w:rsid w:val="00D42B79"/>
    <w:rsid w:val="00D433EF"/>
    <w:rsid w:val="00D433FD"/>
    <w:rsid w:val="00D43BF4"/>
    <w:rsid w:val="00D466D3"/>
    <w:rsid w:val="00D51C1A"/>
    <w:rsid w:val="00D51C86"/>
    <w:rsid w:val="00D523DB"/>
    <w:rsid w:val="00D529C5"/>
    <w:rsid w:val="00D52E02"/>
    <w:rsid w:val="00D548FC"/>
    <w:rsid w:val="00D558B3"/>
    <w:rsid w:val="00D56D61"/>
    <w:rsid w:val="00D57ADD"/>
    <w:rsid w:val="00D616A5"/>
    <w:rsid w:val="00D61928"/>
    <w:rsid w:val="00D61E71"/>
    <w:rsid w:val="00D64B43"/>
    <w:rsid w:val="00D653AD"/>
    <w:rsid w:val="00D65549"/>
    <w:rsid w:val="00D655EF"/>
    <w:rsid w:val="00D65C02"/>
    <w:rsid w:val="00D67FCB"/>
    <w:rsid w:val="00D70955"/>
    <w:rsid w:val="00D71908"/>
    <w:rsid w:val="00D72181"/>
    <w:rsid w:val="00D72347"/>
    <w:rsid w:val="00D723A9"/>
    <w:rsid w:val="00D7326F"/>
    <w:rsid w:val="00D7501E"/>
    <w:rsid w:val="00D75A67"/>
    <w:rsid w:val="00D75F57"/>
    <w:rsid w:val="00D76788"/>
    <w:rsid w:val="00D77C38"/>
    <w:rsid w:val="00D81156"/>
    <w:rsid w:val="00D8398C"/>
    <w:rsid w:val="00D844AE"/>
    <w:rsid w:val="00D8497C"/>
    <w:rsid w:val="00D86500"/>
    <w:rsid w:val="00D8655B"/>
    <w:rsid w:val="00D86A34"/>
    <w:rsid w:val="00D91B31"/>
    <w:rsid w:val="00D91C6F"/>
    <w:rsid w:val="00D92119"/>
    <w:rsid w:val="00D93B02"/>
    <w:rsid w:val="00D94049"/>
    <w:rsid w:val="00D9462B"/>
    <w:rsid w:val="00D94631"/>
    <w:rsid w:val="00D94D7A"/>
    <w:rsid w:val="00D95D25"/>
    <w:rsid w:val="00D95EEB"/>
    <w:rsid w:val="00D9680A"/>
    <w:rsid w:val="00DA0220"/>
    <w:rsid w:val="00DA3639"/>
    <w:rsid w:val="00DA3CCB"/>
    <w:rsid w:val="00DA6F05"/>
    <w:rsid w:val="00DA7BF3"/>
    <w:rsid w:val="00DA7EAA"/>
    <w:rsid w:val="00DB152B"/>
    <w:rsid w:val="00DB17C4"/>
    <w:rsid w:val="00DB3135"/>
    <w:rsid w:val="00DB6EA5"/>
    <w:rsid w:val="00DC148D"/>
    <w:rsid w:val="00DC14D4"/>
    <w:rsid w:val="00DC2844"/>
    <w:rsid w:val="00DC2B7D"/>
    <w:rsid w:val="00DC416C"/>
    <w:rsid w:val="00DC4625"/>
    <w:rsid w:val="00DC4B6A"/>
    <w:rsid w:val="00DC5777"/>
    <w:rsid w:val="00DC5D4B"/>
    <w:rsid w:val="00DC66FD"/>
    <w:rsid w:val="00DC72BA"/>
    <w:rsid w:val="00DD10FB"/>
    <w:rsid w:val="00DD126C"/>
    <w:rsid w:val="00DD16AE"/>
    <w:rsid w:val="00DD1882"/>
    <w:rsid w:val="00DD238D"/>
    <w:rsid w:val="00DD23F3"/>
    <w:rsid w:val="00DD2B2A"/>
    <w:rsid w:val="00DD4456"/>
    <w:rsid w:val="00DD472C"/>
    <w:rsid w:val="00DD65CB"/>
    <w:rsid w:val="00DE192D"/>
    <w:rsid w:val="00DE2EAE"/>
    <w:rsid w:val="00DE2EB0"/>
    <w:rsid w:val="00DE38B3"/>
    <w:rsid w:val="00DE42F9"/>
    <w:rsid w:val="00DE43DA"/>
    <w:rsid w:val="00DE45F0"/>
    <w:rsid w:val="00DE462F"/>
    <w:rsid w:val="00DE4C20"/>
    <w:rsid w:val="00DE51CF"/>
    <w:rsid w:val="00DE5339"/>
    <w:rsid w:val="00DE5E14"/>
    <w:rsid w:val="00DE69B2"/>
    <w:rsid w:val="00DF0D9C"/>
    <w:rsid w:val="00DF1188"/>
    <w:rsid w:val="00DF2B6B"/>
    <w:rsid w:val="00E0085F"/>
    <w:rsid w:val="00E033F1"/>
    <w:rsid w:val="00E03566"/>
    <w:rsid w:val="00E03837"/>
    <w:rsid w:val="00E03A91"/>
    <w:rsid w:val="00E0412E"/>
    <w:rsid w:val="00E05E5B"/>
    <w:rsid w:val="00E06970"/>
    <w:rsid w:val="00E074DE"/>
    <w:rsid w:val="00E07C34"/>
    <w:rsid w:val="00E1031D"/>
    <w:rsid w:val="00E1054E"/>
    <w:rsid w:val="00E107B0"/>
    <w:rsid w:val="00E10BA3"/>
    <w:rsid w:val="00E11803"/>
    <w:rsid w:val="00E11B04"/>
    <w:rsid w:val="00E12418"/>
    <w:rsid w:val="00E12460"/>
    <w:rsid w:val="00E1286D"/>
    <w:rsid w:val="00E154BF"/>
    <w:rsid w:val="00E16EDA"/>
    <w:rsid w:val="00E17E6D"/>
    <w:rsid w:val="00E20573"/>
    <w:rsid w:val="00E20F81"/>
    <w:rsid w:val="00E211BD"/>
    <w:rsid w:val="00E215EC"/>
    <w:rsid w:val="00E21BB2"/>
    <w:rsid w:val="00E21C9B"/>
    <w:rsid w:val="00E253DE"/>
    <w:rsid w:val="00E26A9F"/>
    <w:rsid w:val="00E279F3"/>
    <w:rsid w:val="00E3431B"/>
    <w:rsid w:val="00E34484"/>
    <w:rsid w:val="00E375A5"/>
    <w:rsid w:val="00E37FD7"/>
    <w:rsid w:val="00E458D6"/>
    <w:rsid w:val="00E460DD"/>
    <w:rsid w:val="00E46192"/>
    <w:rsid w:val="00E463A2"/>
    <w:rsid w:val="00E46465"/>
    <w:rsid w:val="00E470E5"/>
    <w:rsid w:val="00E47E25"/>
    <w:rsid w:val="00E508E9"/>
    <w:rsid w:val="00E52D3E"/>
    <w:rsid w:val="00E53EC9"/>
    <w:rsid w:val="00E546C0"/>
    <w:rsid w:val="00E549E3"/>
    <w:rsid w:val="00E56EBC"/>
    <w:rsid w:val="00E57D42"/>
    <w:rsid w:val="00E61344"/>
    <w:rsid w:val="00E616CA"/>
    <w:rsid w:val="00E61B8E"/>
    <w:rsid w:val="00E620C0"/>
    <w:rsid w:val="00E62DA4"/>
    <w:rsid w:val="00E635FB"/>
    <w:rsid w:val="00E65D33"/>
    <w:rsid w:val="00E671DD"/>
    <w:rsid w:val="00E676CC"/>
    <w:rsid w:val="00E71BF1"/>
    <w:rsid w:val="00E75D1A"/>
    <w:rsid w:val="00E7696F"/>
    <w:rsid w:val="00E77B12"/>
    <w:rsid w:val="00E80099"/>
    <w:rsid w:val="00E80424"/>
    <w:rsid w:val="00E80E62"/>
    <w:rsid w:val="00E81C31"/>
    <w:rsid w:val="00E82A14"/>
    <w:rsid w:val="00E82EFF"/>
    <w:rsid w:val="00E842F2"/>
    <w:rsid w:val="00E84D65"/>
    <w:rsid w:val="00E84DDB"/>
    <w:rsid w:val="00E85D86"/>
    <w:rsid w:val="00E86B98"/>
    <w:rsid w:val="00E8748D"/>
    <w:rsid w:val="00E913BE"/>
    <w:rsid w:val="00E926BC"/>
    <w:rsid w:val="00E93CC4"/>
    <w:rsid w:val="00E94032"/>
    <w:rsid w:val="00E94949"/>
    <w:rsid w:val="00E96DF1"/>
    <w:rsid w:val="00E972DE"/>
    <w:rsid w:val="00E97BB1"/>
    <w:rsid w:val="00E97DBC"/>
    <w:rsid w:val="00EA134F"/>
    <w:rsid w:val="00EA23EB"/>
    <w:rsid w:val="00EA2D23"/>
    <w:rsid w:val="00EA3635"/>
    <w:rsid w:val="00EA3D3F"/>
    <w:rsid w:val="00EA4714"/>
    <w:rsid w:val="00EA47EB"/>
    <w:rsid w:val="00EA497F"/>
    <w:rsid w:val="00EA5AC5"/>
    <w:rsid w:val="00EA6C20"/>
    <w:rsid w:val="00EA788F"/>
    <w:rsid w:val="00EA7E18"/>
    <w:rsid w:val="00EB18DF"/>
    <w:rsid w:val="00EB2CC3"/>
    <w:rsid w:val="00EB58E8"/>
    <w:rsid w:val="00EB61B8"/>
    <w:rsid w:val="00EC0201"/>
    <w:rsid w:val="00EC0E76"/>
    <w:rsid w:val="00EC10DF"/>
    <w:rsid w:val="00EC15B7"/>
    <w:rsid w:val="00EC26D4"/>
    <w:rsid w:val="00EC2790"/>
    <w:rsid w:val="00EC29E5"/>
    <w:rsid w:val="00EC3949"/>
    <w:rsid w:val="00EC4237"/>
    <w:rsid w:val="00EC44E6"/>
    <w:rsid w:val="00EC4E20"/>
    <w:rsid w:val="00EC614D"/>
    <w:rsid w:val="00EC62DC"/>
    <w:rsid w:val="00EC6F1A"/>
    <w:rsid w:val="00ED1386"/>
    <w:rsid w:val="00ED2258"/>
    <w:rsid w:val="00ED23DB"/>
    <w:rsid w:val="00ED2A9A"/>
    <w:rsid w:val="00ED4221"/>
    <w:rsid w:val="00ED5346"/>
    <w:rsid w:val="00ED61F1"/>
    <w:rsid w:val="00ED72C9"/>
    <w:rsid w:val="00ED77AE"/>
    <w:rsid w:val="00EE0477"/>
    <w:rsid w:val="00EE39AB"/>
    <w:rsid w:val="00EE41D8"/>
    <w:rsid w:val="00EE42E4"/>
    <w:rsid w:val="00EE5EC6"/>
    <w:rsid w:val="00EF12E5"/>
    <w:rsid w:val="00EF14F3"/>
    <w:rsid w:val="00EF21C3"/>
    <w:rsid w:val="00EF2BDC"/>
    <w:rsid w:val="00EF5B80"/>
    <w:rsid w:val="00EF62C1"/>
    <w:rsid w:val="00F012EF"/>
    <w:rsid w:val="00F020DF"/>
    <w:rsid w:val="00F034A8"/>
    <w:rsid w:val="00F043D8"/>
    <w:rsid w:val="00F06809"/>
    <w:rsid w:val="00F0711E"/>
    <w:rsid w:val="00F1145B"/>
    <w:rsid w:val="00F1321C"/>
    <w:rsid w:val="00F1361D"/>
    <w:rsid w:val="00F1586F"/>
    <w:rsid w:val="00F1645F"/>
    <w:rsid w:val="00F1660B"/>
    <w:rsid w:val="00F1666D"/>
    <w:rsid w:val="00F205FC"/>
    <w:rsid w:val="00F2134F"/>
    <w:rsid w:val="00F22865"/>
    <w:rsid w:val="00F24070"/>
    <w:rsid w:val="00F24787"/>
    <w:rsid w:val="00F25019"/>
    <w:rsid w:val="00F25120"/>
    <w:rsid w:val="00F25E57"/>
    <w:rsid w:val="00F26382"/>
    <w:rsid w:val="00F26DA9"/>
    <w:rsid w:val="00F304FB"/>
    <w:rsid w:val="00F30729"/>
    <w:rsid w:val="00F308C0"/>
    <w:rsid w:val="00F30CED"/>
    <w:rsid w:val="00F317A9"/>
    <w:rsid w:val="00F31D24"/>
    <w:rsid w:val="00F3590C"/>
    <w:rsid w:val="00F36AFA"/>
    <w:rsid w:val="00F36F14"/>
    <w:rsid w:val="00F375CE"/>
    <w:rsid w:val="00F4169A"/>
    <w:rsid w:val="00F42CF3"/>
    <w:rsid w:val="00F43E82"/>
    <w:rsid w:val="00F449E5"/>
    <w:rsid w:val="00F462B9"/>
    <w:rsid w:val="00F479FE"/>
    <w:rsid w:val="00F503B1"/>
    <w:rsid w:val="00F50742"/>
    <w:rsid w:val="00F51CB4"/>
    <w:rsid w:val="00F52763"/>
    <w:rsid w:val="00F54551"/>
    <w:rsid w:val="00F54DED"/>
    <w:rsid w:val="00F5506C"/>
    <w:rsid w:val="00F56BAB"/>
    <w:rsid w:val="00F5716F"/>
    <w:rsid w:val="00F57D12"/>
    <w:rsid w:val="00F6174E"/>
    <w:rsid w:val="00F6331D"/>
    <w:rsid w:val="00F63480"/>
    <w:rsid w:val="00F63BEC"/>
    <w:rsid w:val="00F65D74"/>
    <w:rsid w:val="00F664B7"/>
    <w:rsid w:val="00F673BB"/>
    <w:rsid w:val="00F6768A"/>
    <w:rsid w:val="00F67EBD"/>
    <w:rsid w:val="00F7005A"/>
    <w:rsid w:val="00F70579"/>
    <w:rsid w:val="00F70B60"/>
    <w:rsid w:val="00F71E18"/>
    <w:rsid w:val="00F73114"/>
    <w:rsid w:val="00F73375"/>
    <w:rsid w:val="00F73EDC"/>
    <w:rsid w:val="00F77007"/>
    <w:rsid w:val="00F7730D"/>
    <w:rsid w:val="00F8065B"/>
    <w:rsid w:val="00F81D35"/>
    <w:rsid w:val="00F81F78"/>
    <w:rsid w:val="00F821D9"/>
    <w:rsid w:val="00F82464"/>
    <w:rsid w:val="00F82BD8"/>
    <w:rsid w:val="00F82F87"/>
    <w:rsid w:val="00F8402D"/>
    <w:rsid w:val="00F84897"/>
    <w:rsid w:val="00F849FB"/>
    <w:rsid w:val="00F8510F"/>
    <w:rsid w:val="00F853AB"/>
    <w:rsid w:val="00F86010"/>
    <w:rsid w:val="00F87955"/>
    <w:rsid w:val="00F93AD0"/>
    <w:rsid w:val="00F93E91"/>
    <w:rsid w:val="00F946F6"/>
    <w:rsid w:val="00F94FAC"/>
    <w:rsid w:val="00F95F3E"/>
    <w:rsid w:val="00F97CE1"/>
    <w:rsid w:val="00FA0142"/>
    <w:rsid w:val="00FA0814"/>
    <w:rsid w:val="00FA0DDC"/>
    <w:rsid w:val="00FA11C8"/>
    <w:rsid w:val="00FA2471"/>
    <w:rsid w:val="00FA3093"/>
    <w:rsid w:val="00FA31AE"/>
    <w:rsid w:val="00FA391D"/>
    <w:rsid w:val="00FA40CB"/>
    <w:rsid w:val="00FA4286"/>
    <w:rsid w:val="00FA43AE"/>
    <w:rsid w:val="00FA4A61"/>
    <w:rsid w:val="00FB0343"/>
    <w:rsid w:val="00FB04D7"/>
    <w:rsid w:val="00FB0759"/>
    <w:rsid w:val="00FB31B8"/>
    <w:rsid w:val="00FB6240"/>
    <w:rsid w:val="00FB6B29"/>
    <w:rsid w:val="00FC00B6"/>
    <w:rsid w:val="00FC09D1"/>
    <w:rsid w:val="00FC1347"/>
    <w:rsid w:val="00FC2CB3"/>
    <w:rsid w:val="00FC2D71"/>
    <w:rsid w:val="00FC39AA"/>
    <w:rsid w:val="00FC5853"/>
    <w:rsid w:val="00FC5948"/>
    <w:rsid w:val="00FC5FC3"/>
    <w:rsid w:val="00FC6301"/>
    <w:rsid w:val="00FC6C93"/>
    <w:rsid w:val="00FD23A1"/>
    <w:rsid w:val="00FD3CAF"/>
    <w:rsid w:val="00FD642C"/>
    <w:rsid w:val="00FE051D"/>
    <w:rsid w:val="00FE05EB"/>
    <w:rsid w:val="00FE0A4B"/>
    <w:rsid w:val="00FE0D17"/>
    <w:rsid w:val="00FE1D53"/>
    <w:rsid w:val="00FE2449"/>
    <w:rsid w:val="00FE2B4A"/>
    <w:rsid w:val="00FE4CA5"/>
    <w:rsid w:val="00FE4E17"/>
    <w:rsid w:val="00FE5F43"/>
    <w:rsid w:val="00FE6F89"/>
    <w:rsid w:val="00FE6FC9"/>
    <w:rsid w:val="00FE7497"/>
    <w:rsid w:val="00FE795B"/>
    <w:rsid w:val="00FF0756"/>
    <w:rsid w:val="00FF220E"/>
    <w:rsid w:val="00FF3B84"/>
    <w:rsid w:val="00FF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2DE8A84E"/>
  <w15:chartTrackingRefBased/>
  <w15:docId w15:val="{83180E98-A495-46D6-AB84-CE4094EF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603"/>
    <w:pPr>
      <w:spacing w:before="120" w:after="120"/>
      <w:jc w:val="both"/>
    </w:pPr>
    <w:rPr>
      <w:rFonts w:ascii="Arial" w:hAnsi="Arial"/>
      <w:sz w:val="22"/>
      <w:lang w:val="fr-FR" w:eastAsia="fr-FR"/>
    </w:rPr>
  </w:style>
  <w:style w:type="paragraph" w:styleId="Heading1">
    <w:name w:val="heading 1"/>
    <w:basedOn w:val="Normal"/>
    <w:next w:val="Normal"/>
    <w:qFormat/>
    <w:rsid w:val="00A573F4"/>
    <w:pPr>
      <w:keepNext/>
      <w:numPr>
        <w:numId w:val="18"/>
      </w:numPr>
      <w:spacing w:before="240"/>
      <w:outlineLvl w:val="0"/>
    </w:pPr>
    <w:rPr>
      <w:b/>
    </w:rPr>
  </w:style>
  <w:style w:type="paragraph" w:styleId="Heading2">
    <w:name w:val="heading 2"/>
    <w:basedOn w:val="Normal"/>
    <w:next w:val="Normal"/>
    <w:qFormat/>
    <w:rsid w:val="00A573F4"/>
    <w:pPr>
      <w:keepNext/>
      <w:numPr>
        <w:ilvl w:val="1"/>
        <w:numId w:val="18"/>
      </w:numPr>
      <w:tabs>
        <w:tab w:val="left" w:pos="578"/>
      </w:tabs>
      <w:spacing w:before="240" w:after="60"/>
      <w:outlineLvl w:val="1"/>
    </w:pPr>
    <w:rPr>
      <w:b/>
    </w:rPr>
  </w:style>
  <w:style w:type="paragraph" w:styleId="Heading3">
    <w:name w:val="heading 3"/>
    <w:basedOn w:val="Normal"/>
    <w:next w:val="Normal"/>
    <w:qFormat/>
    <w:rsid w:val="00A573F4"/>
    <w:pPr>
      <w:keepNext/>
      <w:numPr>
        <w:ilvl w:val="2"/>
        <w:numId w:val="18"/>
      </w:numPr>
      <w:tabs>
        <w:tab w:val="left" w:pos="720"/>
      </w:tabs>
      <w:spacing w:before="240" w:after="60"/>
      <w:outlineLvl w:val="2"/>
    </w:pPr>
    <w:rPr>
      <w:b/>
    </w:rPr>
  </w:style>
  <w:style w:type="paragraph" w:styleId="Heading4">
    <w:name w:val="heading 4"/>
    <w:basedOn w:val="Normal"/>
    <w:next w:val="Normal"/>
    <w:qFormat/>
    <w:rsid w:val="00A573F4"/>
    <w:pPr>
      <w:keepNext/>
      <w:numPr>
        <w:ilvl w:val="3"/>
        <w:numId w:val="18"/>
      </w:numPr>
      <w:tabs>
        <w:tab w:val="left" w:pos="862"/>
      </w:tabs>
      <w:spacing w:before="240" w:after="60"/>
      <w:outlineLvl w:val="3"/>
    </w:pPr>
    <w:rPr>
      <w:b/>
    </w:rPr>
  </w:style>
  <w:style w:type="paragraph" w:styleId="Heading5">
    <w:name w:val="heading 5"/>
    <w:basedOn w:val="Heading4"/>
    <w:next w:val="Normal"/>
    <w:qFormat/>
    <w:rsid w:val="00A573F4"/>
    <w:pPr>
      <w:numPr>
        <w:ilvl w:val="4"/>
      </w:numPr>
      <w:outlineLvl w:val="4"/>
    </w:pPr>
  </w:style>
  <w:style w:type="paragraph" w:styleId="Heading6">
    <w:name w:val="heading 6"/>
    <w:basedOn w:val="Heading4"/>
    <w:next w:val="Normal"/>
    <w:qFormat/>
    <w:rsid w:val="00A573F4"/>
    <w:pPr>
      <w:numPr>
        <w:ilvl w:val="5"/>
      </w:numPr>
      <w:outlineLvl w:val="5"/>
    </w:pPr>
  </w:style>
  <w:style w:type="paragraph" w:styleId="Heading7">
    <w:name w:val="heading 7"/>
    <w:basedOn w:val="Heading4"/>
    <w:next w:val="Normal"/>
    <w:qFormat/>
    <w:rsid w:val="00A573F4"/>
    <w:pPr>
      <w:numPr>
        <w:ilvl w:val="6"/>
      </w:numPr>
      <w:outlineLvl w:val="6"/>
    </w:pPr>
  </w:style>
  <w:style w:type="paragraph" w:styleId="Heading8">
    <w:name w:val="heading 8"/>
    <w:basedOn w:val="Heading4"/>
    <w:next w:val="Normal"/>
    <w:qFormat/>
    <w:rsid w:val="00A573F4"/>
    <w:pPr>
      <w:numPr>
        <w:ilvl w:val="7"/>
      </w:numPr>
      <w:outlineLvl w:val="7"/>
    </w:pPr>
  </w:style>
  <w:style w:type="paragraph" w:styleId="Heading9">
    <w:name w:val="heading 9"/>
    <w:basedOn w:val="Heading4"/>
    <w:next w:val="Normal"/>
    <w:qFormat/>
    <w:rsid w:val="00A573F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147603"/>
    <w:pPr>
      <w:spacing w:after="0"/>
    </w:pPr>
    <w:rPr>
      <w:b/>
    </w:rPr>
  </w:style>
  <w:style w:type="paragraph" w:styleId="Footer">
    <w:name w:val="footer"/>
    <w:basedOn w:val="Normal"/>
    <w:rsid w:val="00147603"/>
    <w:pPr>
      <w:spacing w:after="0"/>
      <w:jc w:val="left"/>
    </w:pPr>
    <w:rPr>
      <w:b/>
      <w:sz w:val="16"/>
    </w:rPr>
  </w:style>
  <w:style w:type="paragraph" w:styleId="Header">
    <w:name w:val="header"/>
    <w:aliases w:val=" Char,Koptekst Char, Char Char"/>
    <w:basedOn w:val="Normal"/>
    <w:link w:val="HeaderChar"/>
    <w:rsid w:val="00147603"/>
    <w:pPr>
      <w:pBdr>
        <w:bottom w:val="single" w:sz="8" w:space="1" w:color="auto"/>
      </w:pBdr>
      <w:tabs>
        <w:tab w:val="center" w:pos="4153"/>
        <w:tab w:val="right" w:pos="8306"/>
      </w:tabs>
    </w:pPr>
    <w:rPr>
      <w:b/>
      <w:sz w:val="16"/>
    </w:rPr>
  </w:style>
  <w:style w:type="character" w:customStyle="1" w:styleId="HeaderChar">
    <w:name w:val="Header Char"/>
    <w:aliases w:val=" Char Char1,Koptekst Char Char, Char Char Char"/>
    <w:link w:val="Header"/>
    <w:rsid w:val="00A573F4"/>
    <w:rPr>
      <w:rFonts w:ascii="Arial" w:hAnsi="Arial"/>
      <w:b/>
      <w:sz w:val="16"/>
      <w:lang w:val="fr-FR" w:eastAsia="fr-FR" w:bidi="ar-SA"/>
    </w:rPr>
  </w:style>
  <w:style w:type="paragraph" w:customStyle="1" w:styleId="DocumentTitle">
    <w:name w:val="Document Title"/>
    <w:basedOn w:val="Normal"/>
    <w:rsid w:val="00147603"/>
    <w:pPr>
      <w:pBdr>
        <w:bottom w:val="single" w:sz="4" w:space="1" w:color="auto"/>
      </w:pBdr>
      <w:spacing w:before="2400"/>
      <w:jc w:val="left"/>
      <w:outlineLvl w:val="0"/>
    </w:pPr>
    <w:rPr>
      <w:rFonts w:eastAsia="Times"/>
      <w:b/>
      <w:kern w:val="28"/>
      <w:sz w:val="32"/>
    </w:rPr>
  </w:style>
  <w:style w:type="character" w:styleId="PageNumber">
    <w:name w:val="page number"/>
    <w:basedOn w:val="DefaultParagraphFont"/>
    <w:rsid w:val="00147603"/>
  </w:style>
  <w:style w:type="paragraph" w:customStyle="1" w:styleId="SubTitle1">
    <w:name w:val="SubTitle1"/>
    <w:basedOn w:val="Normal"/>
    <w:rsid w:val="00147603"/>
    <w:pPr>
      <w:spacing w:before="0" w:after="720"/>
    </w:pPr>
    <w:rPr>
      <w:rFonts w:eastAsia="Times"/>
      <w:b/>
    </w:rPr>
  </w:style>
  <w:style w:type="paragraph" w:customStyle="1" w:styleId="SubTitle2">
    <w:name w:val="SubTitle2"/>
    <w:basedOn w:val="Normal"/>
    <w:next w:val="SubTitle1"/>
    <w:rsid w:val="00147603"/>
    <w:pPr>
      <w:pBdr>
        <w:bottom w:val="single" w:sz="4" w:space="1" w:color="auto"/>
      </w:pBdr>
      <w:spacing w:after="1000"/>
    </w:pPr>
    <w:rPr>
      <w:rFonts w:eastAsia="Times"/>
    </w:rPr>
  </w:style>
  <w:style w:type="paragraph" w:customStyle="1" w:styleId="ZCom">
    <w:name w:val="Z_Com"/>
    <w:basedOn w:val="Normal"/>
    <w:next w:val="Normal"/>
    <w:rsid w:val="00147603"/>
    <w:pPr>
      <w:widowControl w:val="0"/>
      <w:spacing w:before="0" w:after="0"/>
      <w:ind w:right="85"/>
    </w:pPr>
    <w:rPr>
      <w:snapToGrid w:val="0"/>
      <w:sz w:val="24"/>
      <w:lang w:eastAsia="en-US"/>
    </w:rPr>
  </w:style>
  <w:style w:type="paragraph" w:customStyle="1" w:styleId="ZDGName">
    <w:name w:val="Z_DGName"/>
    <w:basedOn w:val="Normal"/>
    <w:rsid w:val="00147603"/>
    <w:pPr>
      <w:widowControl w:val="0"/>
      <w:spacing w:before="0" w:after="0"/>
      <w:ind w:right="85"/>
    </w:pPr>
    <w:rPr>
      <w:snapToGrid w:val="0"/>
      <w:sz w:val="16"/>
      <w:lang w:eastAsia="en-US"/>
    </w:rPr>
  </w:style>
  <w:style w:type="paragraph" w:customStyle="1" w:styleId="Default">
    <w:name w:val="Default"/>
    <w:rsid w:val="00147603"/>
    <w:pPr>
      <w:autoSpaceDE w:val="0"/>
      <w:autoSpaceDN w:val="0"/>
      <w:adjustRightInd w:val="0"/>
    </w:pPr>
    <w:rPr>
      <w:color w:val="000000"/>
      <w:sz w:val="24"/>
      <w:szCs w:val="24"/>
      <w:lang w:val="fr-FR" w:eastAsia="fr-FR"/>
    </w:rPr>
  </w:style>
  <w:style w:type="paragraph" w:customStyle="1" w:styleId="Normale">
    <w:name w:val="Normale"/>
    <w:basedOn w:val="Default"/>
    <w:next w:val="Default"/>
    <w:rsid w:val="00147603"/>
    <w:rPr>
      <w:color w:val="auto"/>
    </w:rPr>
  </w:style>
  <w:style w:type="table" w:styleId="TableGrid">
    <w:name w:val="Table Grid"/>
    <w:basedOn w:val="TableNormal"/>
    <w:rsid w:val="0014760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33FF8"/>
    <w:pPr>
      <w:spacing w:before="0" w:after="0"/>
    </w:pPr>
    <w:rPr>
      <w:rFonts w:ascii="Times New Roman" w:hAnsi="Times New Roman"/>
      <w:sz w:val="26"/>
      <w:szCs w:val="24"/>
      <w:lang w:val="it-IT" w:eastAsia="it-IT"/>
    </w:rPr>
  </w:style>
  <w:style w:type="paragraph" w:styleId="BodyText2">
    <w:name w:val="Body Text 2"/>
    <w:basedOn w:val="Normal"/>
    <w:rsid w:val="00933FF8"/>
    <w:pPr>
      <w:spacing w:before="0" w:after="0"/>
    </w:pPr>
    <w:rPr>
      <w:rFonts w:ascii="Times New Roman" w:hAnsi="Times New Roman"/>
      <w:sz w:val="24"/>
      <w:szCs w:val="24"/>
      <w:lang w:val="it-IT" w:eastAsia="it-IT"/>
    </w:rPr>
  </w:style>
  <w:style w:type="paragraph" w:customStyle="1" w:styleId="Text1">
    <w:name w:val="Text 1"/>
    <w:basedOn w:val="Normal"/>
    <w:rsid w:val="004E345C"/>
    <w:pPr>
      <w:ind w:left="482"/>
    </w:pPr>
  </w:style>
  <w:style w:type="paragraph" w:styleId="FootnoteText">
    <w:name w:val="footnote text"/>
    <w:basedOn w:val="Normal"/>
    <w:semiHidden/>
    <w:rsid w:val="004E345C"/>
    <w:pPr>
      <w:ind w:left="357" w:hanging="357"/>
    </w:pPr>
    <w:rPr>
      <w:sz w:val="20"/>
    </w:rPr>
  </w:style>
  <w:style w:type="paragraph" w:customStyle="1" w:styleId="ListDash1">
    <w:name w:val="List Dash 1"/>
    <w:basedOn w:val="Text1"/>
    <w:rsid w:val="004E345C"/>
    <w:pPr>
      <w:numPr>
        <w:numId w:val="1"/>
      </w:numPr>
    </w:pPr>
  </w:style>
  <w:style w:type="character" w:styleId="FootnoteReference">
    <w:name w:val="footnote reference"/>
    <w:semiHidden/>
    <w:rsid w:val="004E345C"/>
    <w:rPr>
      <w:vertAlign w:val="superscript"/>
    </w:rPr>
  </w:style>
  <w:style w:type="paragraph" w:customStyle="1" w:styleId="Numrodepoint">
    <w:name w:val="Numéro de point"/>
    <w:basedOn w:val="Normal"/>
    <w:autoRedefine/>
    <w:rsid w:val="00096E6F"/>
    <w:pPr>
      <w:tabs>
        <w:tab w:val="left" w:pos="262"/>
      </w:tabs>
      <w:jc w:val="left"/>
    </w:pPr>
    <w:rPr>
      <w:rFonts w:cs="Arial"/>
      <w:b/>
      <w:color w:val="000000"/>
      <w:szCs w:val="22"/>
      <w:lang w:val="fr-BE" w:eastAsia="en-US"/>
    </w:rPr>
  </w:style>
  <w:style w:type="paragraph" w:customStyle="1" w:styleId="Text2">
    <w:name w:val="Text 2"/>
    <w:basedOn w:val="Normal"/>
    <w:rsid w:val="00A573F4"/>
    <w:pPr>
      <w:tabs>
        <w:tab w:val="left" w:pos="2160"/>
      </w:tabs>
      <w:ind w:left="1077"/>
    </w:pPr>
  </w:style>
  <w:style w:type="paragraph" w:customStyle="1" w:styleId="Text3">
    <w:name w:val="Text 3"/>
    <w:basedOn w:val="Normal"/>
    <w:rsid w:val="00A573F4"/>
    <w:pPr>
      <w:tabs>
        <w:tab w:val="left" w:pos="2302"/>
      </w:tabs>
      <w:ind w:left="1916"/>
    </w:pPr>
  </w:style>
  <w:style w:type="paragraph" w:customStyle="1" w:styleId="Text4">
    <w:name w:val="Text 4"/>
    <w:basedOn w:val="Normal"/>
    <w:rsid w:val="00A573F4"/>
    <w:pPr>
      <w:ind w:left="2880"/>
    </w:pPr>
  </w:style>
  <w:style w:type="paragraph" w:customStyle="1" w:styleId="Address">
    <w:name w:val="Address"/>
    <w:basedOn w:val="Normal"/>
    <w:next w:val="Normal"/>
    <w:rsid w:val="00A573F4"/>
    <w:pPr>
      <w:ind w:left="5103"/>
      <w:jc w:val="left"/>
    </w:pPr>
    <w:rPr>
      <w:sz w:val="20"/>
    </w:rPr>
  </w:style>
  <w:style w:type="paragraph" w:customStyle="1" w:styleId="AddressTL">
    <w:name w:val="AddressTL"/>
    <w:basedOn w:val="Normal"/>
    <w:next w:val="Normal"/>
    <w:rsid w:val="00A573F4"/>
    <w:pPr>
      <w:spacing w:after="720"/>
      <w:jc w:val="left"/>
    </w:pPr>
  </w:style>
  <w:style w:type="paragraph" w:customStyle="1" w:styleId="AddressTR">
    <w:name w:val="AddressTR"/>
    <w:basedOn w:val="Normal"/>
    <w:next w:val="Normal"/>
    <w:rsid w:val="00A573F4"/>
    <w:pPr>
      <w:spacing w:after="720"/>
      <w:ind w:left="5103"/>
      <w:jc w:val="left"/>
    </w:pPr>
  </w:style>
  <w:style w:type="paragraph" w:styleId="BlockText">
    <w:name w:val="Block Text"/>
    <w:basedOn w:val="Normal"/>
    <w:rsid w:val="00A573F4"/>
    <w:pPr>
      <w:ind w:left="1440" w:right="1440"/>
    </w:pPr>
  </w:style>
  <w:style w:type="paragraph" w:styleId="BodyText3">
    <w:name w:val="Body Text 3"/>
    <w:basedOn w:val="Normal"/>
    <w:rsid w:val="00A573F4"/>
    <w:rPr>
      <w:sz w:val="16"/>
    </w:rPr>
  </w:style>
  <w:style w:type="paragraph" w:styleId="BodyTextFirstIndent">
    <w:name w:val="Body Text First Indent"/>
    <w:basedOn w:val="BodyText"/>
    <w:rsid w:val="00A573F4"/>
    <w:pPr>
      <w:spacing w:before="120" w:after="120"/>
      <w:ind w:firstLine="210"/>
    </w:pPr>
    <w:rPr>
      <w:rFonts w:ascii="Arial" w:hAnsi="Arial"/>
      <w:sz w:val="22"/>
      <w:szCs w:val="20"/>
      <w:lang w:val="fr-FR" w:eastAsia="fr-FR"/>
    </w:rPr>
  </w:style>
  <w:style w:type="paragraph" w:styleId="BodyTextIndent">
    <w:name w:val="Body Text Indent"/>
    <w:basedOn w:val="Normal"/>
    <w:rsid w:val="00A573F4"/>
    <w:pPr>
      <w:ind w:left="283"/>
    </w:pPr>
  </w:style>
  <w:style w:type="paragraph" w:styleId="BodyTextFirstIndent2">
    <w:name w:val="Body Text First Indent 2"/>
    <w:basedOn w:val="BodyTextIndent"/>
    <w:rsid w:val="00A573F4"/>
    <w:pPr>
      <w:ind w:firstLine="210"/>
    </w:pPr>
  </w:style>
  <w:style w:type="paragraph" w:styleId="BodyTextIndent2">
    <w:name w:val="Body Text Indent 2"/>
    <w:basedOn w:val="Normal"/>
    <w:rsid w:val="00A573F4"/>
    <w:pPr>
      <w:spacing w:line="480" w:lineRule="auto"/>
      <w:ind w:left="283"/>
    </w:pPr>
  </w:style>
  <w:style w:type="paragraph" w:styleId="BodyTextIndent3">
    <w:name w:val="Body Text Indent 3"/>
    <w:basedOn w:val="Normal"/>
    <w:rsid w:val="00A573F4"/>
    <w:pPr>
      <w:ind w:left="283"/>
    </w:pPr>
    <w:rPr>
      <w:sz w:val="16"/>
    </w:rPr>
  </w:style>
  <w:style w:type="paragraph" w:styleId="Closing">
    <w:name w:val="Closing"/>
    <w:basedOn w:val="Normal"/>
    <w:rsid w:val="00A573F4"/>
    <w:pPr>
      <w:ind w:left="4252"/>
    </w:pPr>
  </w:style>
  <w:style w:type="paragraph" w:styleId="Signature">
    <w:name w:val="Signature"/>
    <w:basedOn w:val="Normal"/>
    <w:next w:val="Enclosures"/>
    <w:rsid w:val="00A573F4"/>
    <w:pPr>
      <w:tabs>
        <w:tab w:val="left" w:pos="5103"/>
      </w:tabs>
      <w:spacing w:before="1200" w:after="0"/>
      <w:ind w:left="5103"/>
      <w:jc w:val="center"/>
    </w:pPr>
  </w:style>
  <w:style w:type="paragraph" w:customStyle="1" w:styleId="Enclosures">
    <w:name w:val="Enclosures"/>
    <w:basedOn w:val="Normal"/>
    <w:rsid w:val="00A573F4"/>
    <w:pPr>
      <w:keepNext/>
      <w:keepLines/>
      <w:tabs>
        <w:tab w:val="left" w:pos="5642"/>
      </w:tabs>
      <w:spacing w:before="480" w:after="0"/>
      <w:ind w:left="1191" w:hanging="1191"/>
      <w:jc w:val="left"/>
    </w:pPr>
  </w:style>
  <w:style w:type="paragraph" w:customStyle="1" w:styleId="Participants">
    <w:name w:val="Participants"/>
    <w:basedOn w:val="Normal"/>
    <w:next w:val="Copies"/>
    <w:rsid w:val="00A573F4"/>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A573F4"/>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Address"/>
    <w:rsid w:val="00A573F4"/>
    <w:pPr>
      <w:spacing w:after="0"/>
      <w:ind w:left="5103" w:right="-567"/>
      <w:jc w:val="left"/>
    </w:pPr>
  </w:style>
  <w:style w:type="paragraph" w:customStyle="1" w:styleId="DoubSign">
    <w:name w:val="DoubSign"/>
    <w:basedOn w:val="Normal"/>
    <w:next w:val="Contact"/>
    <w:rsid w:val="00A573F4"/>
    <w:pPr>
      <w:tabs>
        <w:tab w:val="left" w:pos="5103"/>
      </w:tabs>
      <w:spacing w:before="1200" w:after="0"/>
      <w:jc w:val="left"/>
    </w:pPr>
  </w:style>
  <w:style w:type="paragraph" w:customStyle="1" w:styleId="Contact">
    <w:name w:val="Contact"/>
    <w:basedOn w:val="Normal"/>
    <w:next w:val="Enclosures"/>
    <w:rsid w:val="00A573F4"/>
    <w:pPr>
      <w:spacing w:before="480" w:after="0"/>
      <w:ind w:left="567" w:hanging="567"/>
      <w:jc w:val="left"/>
    </w:pPr>
  </w:style>
  <w:style w:type="paragraph" w:styleId="EnvelopeAddress">
    <w:name w:val="envelope address"/>
    <w:basedOn w:val="Normal"/>
    <w:rsid w:val="00A573F4"/>
    <w:pPr>
      <w:framePr w:w="7920" w:h="1980" w:hRule="exact" w:hSpace="180" w:wrap="auto" w:hAnchor="page" w:xAlign="center" w:yAlign="bottom"/>
      <w:spacing w:after="0"/>
    </w:pPr>
  </w:style>
  <w:style w:type="paragraph" w:styleId="EnvelopeReturn">
    <w:name w:val="envelope return"/>
    <w:basedOn w:val="Normal"/>
    <w:rsid w:val="00A573F4"/>
    <w:pPr>
      <w:spacing w:after="0"/>
    </w:pPr>
    <w:rPr>
      <w:sz w:val="20"/>
    </w:rPr>
  </w:style>
  <w:style w:type="paragraph" w:styleId="List">
    <w:name w:val="List"/>
    <w:basedOn w:val="Normal"/>
    <w:rsid w:val="00A573F4"/>
    <w:pPr>
      <w:ind w:left="283" w:hanging="283"/>
    </w:pPr>
  </w:style>
  <w:style w:type="paragraph" w:styleId="List2">
    <w:name w:val="List 2"/>
    <w:basedOn w:val="Normal"/>
    <w:rsid w:val="00A573F4"/>
    <w:pPr>
      <w:ind w:left="566" w:hanging="283"/>
    </w:pPr>
  </w:style>
  <w:style w:type="paragraph" w:styleId="List3">
    <w:name w:val="List 3"/>
    <w:basedOn w:val="Normal"/>
    <w:rsid w:val="00A573F4"/>
    <w:pPr>
      <w:ind w:left="849" w:hanging="283"/>
    </w:pPr>
  </w:style>
  <w:style w:type="paragraph" w:styleId="List4">
    <w:name w:val="List 4"/>
    <w:basedOn w:val="Normal"/>
    <w:rsid w:val="00A573F4"/>
    <w:pPr>
      <w:ind w:left="1132" w:hanging="283"/>
    </w:pPr>
  </w:style>
  <w:style w:type="paragraph" w:styleId="List5">
    <w:name w:val="List 5"/>
    <w:basedOn w:val="Normal"/>
    <w:rsid w:val="00A573F4"/>
    <w:pPr>
      <w:ind w:left="1415" w:hanging="283"/>
    </w:pPr>
  </w:style>
  <w:style w:type="paragraph" w:styleId="ListBullet">
    <w:name w:val="List Bullet"/>
    <w:basedOn w:val="Normal"/>
    <w:rsid w:val="00A573F4"/>
    <w:pPr>
      <w:numPr>
        <w:numId w:val="19"/>
      </w:numPr>
      <w:ind w:left="357" w:hanging="357"/>
    </w:pPr>
    <w:rPr>
      <w:rFonts w:eastAsia="Times"/>
    </w:rPr>
  </w:style>
  <w:style w:type="paragraph" w:styleId="ListBullet2">
    <w:name w:val="List Bullet 2"/>
    <w:basedOn w:val="Normal"/>
    <w:rsid w:val="00A573F4"/>
    <w:pPr>
      <w:numPr>
        <w:numId w:val="20"/>
      </w:numPr>
      <w:tabs>
        <w:tab w:val="clear" w:pos="643"/>
        <w:tab w:val="num" w:pos="360"/>
      </w:tabs>
      <w:ind w:left="360"/>
    </w:pPr>
    <w:rPr>
      <w:rFonts w:eastAsia="Times"/>
    </w:rPr>
  </w:style>
  <w:style w:type="paragraph" w:styleId="ListBullet3">
    <w:name w:val="List Bullet 3"/>
    <w:basedOn w:val="Text3"/>
    <w:rsid w:val="00A573F4"/>
    <w:pPr>
      <w:numPr>
        <w:numId w:val="6"/>
      </w:numPr>
      <w:tabs>
        <w:tab w:val="clear" w:pos="2302"/>
      </w:tabs>
    </w:pPr>
  </w:style>
  <w:style w:type="paragraph" w:styleId="ListBullet4">
    <w:name w:val="List Bullet 4"/>
    <w:basedOn w:val="Text4"/>
    <w:rsid w:val="00A573F4"/>
    <w:pPr>
      <w:numPr>
        <w:numId w:val="7"/>
      </w:numPr>
    </w:pPr>
  </w:style>
  <w:style w:type="paragraph" w:styleId="ListBullet5">
    <w:name w:val="List Bullet 5"/>
    <w:basedOn w:val="Normal"/>
    <w:autoRedefine/>
    <w:rsid w:val="00A573F4"/>
    <w:pPr>
      <w:numPr>
        <w:numId w:val="3"/>
      </w:numPr>
    </w:pPr>
  </w:style>
  <w:style w:type="paragraph" w:styleId="ListContinue">
    <w:name w:val="List Continue"/>
    <w:basedOn w:val="Normal"/>
    <w:rsid w:val="00A573F4"/>
    <w:pPr>
      <w:ind w:left="283"/>
    </w:pPr>
  </w:style>
  <w:style w:type="paragraph" w:styleId="ListContinue2">
    <w:name w:val="List Continue 2"/>
    <w:basedOn w:val="Normal"/>
    <w:rsid w:val="00A573F4"/>
    <w:pPr>
      <w:ind w:left="641"/>
    </w:pPr>
  </w:style>
  <w:style w:type="paragraph" w:styleId="ListContinue3">
    <w:name w:val="List Continue 3"/>
    <w:basedOn w:val="Normal"/>
    <w:rsid w:val="00A573F4"/>
    <w:pPr>
      <w:ind w:left="849"/>
    </w:pPr>
  </w:style>
  <w:style w:type="paragraph" w:styleId="ListContinue4">
    <w:name w:val="List Continue 4"/>
    <w:basedOn w:val="Normal"/>
    <w:rsid w:val="00A573F4"/>
    <w:pPr>
      <w:ind w:left="1132"/>
    </w:pPr>
  </w:style>
  <w:style w:type="paragraph" w:styleId="ListContinue5">
    <w:name w:val="List Continue 5"/>
    <w:basedOn w:val="Normal"/>
    <w:rsid w:val="00A573F4"/>
    <w:pPr>
      <w:ind w:left="1415"/>
    </w:pPr>
  </w:style>
  <w:style w:type="paragraph" w:styleId="ListNumber">
    <w:name w:val="List Number"/>
    <w:aliases w:val="NumPar1"/>
    <w:basedOn w:val="Normal"/>
    <w:next w:val="Normal"/>
    <w:rsid w:val="00A573F4"/>
    <w:pPr>
      <w:numPr>
        <w:numId w:val="21"/>
      </w:numPr>
    </w:pPr>
    <w:rPr>
      <w:rFonts w:eastAsia="Times"/>
    </w:rPr>
  </w:style>
  <w:style w:type="paragraph" w:styleId="ListNumber2">
    <w:name w:val="List Number 2"/>
    <w:basedOn w:val="Text2"/>
    <w:rsid w:val="00A573F4"/>
    <w:pPr>
      <w:numPr>
        <w:numId w:val="14"/>
      </w:numPr>
      <w:tabs>
        <w:tab w:val="clear" w:pos="2160"/>
      </w:tabs>
    </w:pPr>
  </w:style>
  <w:style w:type="paragraph" w:styleId="ListNumber3">
    <w:name w:val="List Number 3"/>
    <w:basedOn w:val="Text3"/>
    <w:rsid w:val="00A573F4"/>
    <w:pPr>
      <w:numPr>
        <w:numId w:val="15"/>
      </w:numPr>
      <w:tabs>
        <w:tab w:val="clear" w:pos="2302"/>
      </w:tabs>
    </w:pPr>
  </w:style>
  <w:style w:type="paragraph" w:styleId="ListNumber4">
    <w:name w:val="List Number 4"/>
    <w:basedOn w:val="Text4"/>
    <w:rsid w:val="00A573F4"/>
    <w:pPr>
      <w:numPr>
        <w:numId w:val="16"/>
      </w:numPr>
    </w:pPr>
  </w:style>
  <w:style w:type="paragraph" w:styleId="ListNumber5">
    <w:name w:val="List Number 5"/>
    <w:basedOn w:val="Normal"/>
    <w:rsid w:val="00A573F4"/>
    <w:pPr>
      <w:numPr>
        <w:numId w:val="4"/>
      </w:numPr>
    </w:pPr>
  </w:style>
  <w:style w:type="paragraph" w:styleId="MessageHeader">
    <w:name w:val="Message Header"/>
    <w:basedOn w:val="Normal"/>
    <w:rsid w:val="00A573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A573F4"/>
    <w:pPr>
      <w:ind w:left="720"/>
    </w:pPr>
  </w:style>
  <w:style w:type="paragraph" w:styleId="NoteHeading">
    <w:name w:val="Note Heading"/>
    <w:basedOn w:val="Normal"/>
    <w:next w:val="Normal"/>
    <w:rsid w:val="00A573F4"/>
  </w:style>
  <w:style w:type="paragraph" w:customStyle="1" w:styleId="NoteHead">
    <w:name w:val="NoteHead"/>
    <w:basedOn w:val="Normal"/>
    <w:next w:val="Subject"/>
    <w:rsid w:val="00A573F4"/>
    <w:pPr>
      <w:spacing w:before="720" w:after="720"/>
      <w:jc w:val="center"/>
    </w:pPr>
    <w:rPr>
      <w:b/>
      <w:smallCaps/>
    </w:rPr>
  </w:style>
  <w:style w:type="paragraph" w:customStyle="1" w:styleId="Subject">
    <w:name w:val="Subject"/>
    <w:basedOn w:val="Normal"/>
    <w:next w:val="Normal"/>
    <w:rsid w:val="00A573F4"/>
    <w:pPr>
      <w:spacing w:after="480"/>
      <w:ind w:left="1191" w:hanging="1191"/>
      <w:jc w:val="left"/>
    </w:pPr>
    <w:rPr>
      <w:b/>
    </w:rPr>
  </w:style>
  <w:style w:type="paragraph" w:customStyle="1" w:styleId="NoteList">
    <w:name w:val="NoteList"/>
    <w:basedOn w:val="Normal"/>
    <w:next w:val="Subject"/>
    <w:rsid w:val="00A573F4"/>
    <w:pPr>
      <w:tabs>
        <w:tab w:val="left" w:pos="5823"/>
      </w:tabs>
      <w:spacing w:before="720" w:after="720"/>
      <w:ind w:left="5104" w:hanging="3119"/>
      <w:jc w:val="left"/>
    </w:pPr>
    <w:rPr>
      <w:b/>
      <w:smallCaps/>
    </w:rPr>
  </w:style>
  <w:style w:type="paragraph" w:customStyle="1" w:styleId="NumPar1">
    <w:name w:val="NumPar 1"/>
    <w:basedOn w:val="Heading1"/>
    <w:next w:val="Text1"/>
    <w:rsid w:val="00A573F4"/>
    <w:pPr>
      <w:keepNext w:val="0"/>
      <w:spacing w:before="0"/>
      <w:outlineLvl w:val="9"/>
    </w:pPr>
    <w:rPr>
      <w:b w:val="0"/>
      <w:smallCaps/>
    </w:rPr>
  </w:style>
  <w:style w:type="paragraph" w:customStyle="1" w:styleId="NumPar20">
    <w:name w:val="NumPar 2"/>
    <w:basedOn w:val="Heading2"/>
    <w:next w:val="Text2"/>
    <w:rsid w:val="00A573F4"/>
    <w:pPr>
      <w:keepNext w:val="0"/>
      <w:outlineLvl w:val="9"/>
    </w:pPr>
    <w:rPr>
      <w:b w:val="0"/>
    </w:rPr>
  </w:style>
  <w:style w:type="paragraph" w:customStyle="1" w:styleId="NumPar3">
    <w:name w:val="NumPar 3"/>
    <w:basedOn w:val="Heading3"/>
    <w:next w:val="Text3"/>
    <w:rsid w:val="00A573F4"/>
    <w:pPr>
      <w:keepNext w:val="0"/>
      <w:outlineLvl w:val="9"/>
    </w:pPr>
    <w:rPr>
      <w:i/>
    </w:rPr>
  </w:style>
  <w:style w:type="paragraph" w:customStyle="1" w:styleId="NumPar4">
    <w:name w:val="NumPar 4"/>
    <w:basedOn w:val="Heading4"/>
    <w:next w:val="Text4"/>
    <w:rsid w:val="00A573F4"/>
    <w:pPr>
      <w:keepNext w:val="0"/>
      <w:outlineLvl w:val="9"/>
    </w:pPr>
  </w:style>
  <w:style w:type="paragraph" w:styleId="PlainText">
    <w:name w:val="Plain Text"/>
    <w:basedOn w:val="Normal"/>
    <w:rsid w:val="00A573F4"/>
    <w:rPr>
      <w:rFonts w:ascii="Courier New" w:hAnsi="Courier New"/>
      <w:sz w:val="20"/>
    </w:rPr>
  </w:style>
  <w:style w:type="paragraph" w:styleId="Salutation">
    <w:name w:val="Salutation"/>
    <w:basedOn w:val="Normal"/>
    <w:next w:val="Normal"/>
    <w:rsid w:val="00A573F4"/>
  </w:style>
  <w:style w:type="paragraph" w:styleId="Subtitle">
    <w:name w:val="Subtitle"/>
    <w:basedOn w:val="Normal"/>
    <w:qFormat/>
    <w:rsid w:val="00A573F4"/>
    <w:pPr>
      <w:spacing w:after="60"/>
      <w:jc w:val="center"/>
      <w:outlineLvl w:val="1"/>
    </w:pPr>
  </w:style>
  <w:style w:type="paragraph" w:styleId="Title">
    <w:name w:val="Title"/>
    <w:basedOn w:val="Normal"/>
    <w:qFormat/>
    <w:rsid w:val="00A573F4"/>
    <w:pPr>
      <w:spacing w:before="240" w:after="60"/>
      <w:jc w:val="left"/>
      <w:outlineLvl w:val="0"/>
    </w:pPr>
    <w:rPr>
      <w:b/>
      <w:kern w:val="28"/>
      <w:sz w:val="32"/>
    </w:rPr>
  </w:style>
  <w:style w:type="paragraph" w:customStyle="1" w:styleId="YReferences">
    <w:name w:val="YReferences"/>
    <w:basedOn w:val="Normal"/>
    <w:rsid w:val="00A573F4"/>
    <w:pPr>
      <w:spacing w:after="480"/>
      <w:ind w:left="1191" w:hanging="1191"/>
    </w:pPr>
  </w:style>
  <w:style w:type="paragraph" w:customStyle="1" w:styleId="ListBullet1">
    <w:name w:val="List Bullet 1"/>
    <w:basedOn w:val="Text1"/>
    <w:rsid w:val="00A573F4"/>
    <w:pPr>
      <w:numPr>
        <w:numId w:val="5"/>
      </w:numPr>
    </w:pPr>
  </w:style>
  <w:style w:type="paragraph" w:customStyle="1" w:styleId="ListDash">
    <w:name w:val="List Dash"/>
    <w:basedOn w:val="Normal"/>
    <w:rsid w:val="00A573F4"/>
    <w:pPr>
      <w:numPr>
        <w:numId w:val="8"/>
      </w:numPr>
    </w:pPr>
  </w:style>
  <w:style w:type="paragraph" w:customStyle="1" w:styleId="ListDash2">
    <w:name w:val="List Dash 2"/>
    <w:basedOn w:val="Text2"/>
    <w:rsid w:val="00A573F4"/>
    <w:pPr>
      <w:numPr>
        <w:numId w:val="9"/>
      </w:numPr>
      <w:tabs>
        <w:tab w:val="clear" w:pos="2160"/>
      </w:tabs>
    </w:pPr>
  </w:style>
  <w:style w:type="paragraph" w:customStyle="1" w:styleId="ListDash3">
    <w:name w:val="List Dash 3"/>
    <w:basedOn w:val="Text3"/>
    <w:rsid w:val="00A573F4"/>
    <w:pPr>
      <w:numPr>
        <w:numId w:val="10"/>
      </w:numPr>
      <w:tabs>
        <w:tab w:val="clear" w:pos="2302"/>
      </w:tabs>
    </w:pPr>
  </w:style>
  <w:style w:type="paragraph" w:customStyle="1" w:styleId="ListDash4">
    <w:name w:val="List Dash 4"/>
    <w:basedOn w:val="Text4"/>
    <w:rsid w:val="00A573F4"/>
    <w:pPr>
      <w:numPr>
        <w:numId w:val="11"/>
      </w:numPr>
    </w:pPr>
  </w:style>
  <w:style w:type="paragraph" w:customStyle="1" w:styleId="ListNumberLevel20">
    <w:name w:val="List Number (Level 2)"/>
    <w:basedOn w:val="Normal"/>
    <w:rsid w:val="00A573F4"/>
    <w:pPr>
      <w:numPr>
        <w:ilvl w:val="1"/>
        <w:numId w:val="12"/>
      </w:numPr>
    </w:pPr>
  </w:style>
  <w:style w:type="paragraph" w:customStyle="1" w:styleId="ListNumberLevel3">
    <w:name w:val="List Number (Level 3)"/>
    <w:basedOn w:val="Normal"/>
    <w:rsid w:val="00A573F4"/>
    <w:pPr>
      <w:numPr>
        <w:ilvl w:val="2"/>
        <w:numId w:val="12"/>
      </w:numPr>
    </w:pPr>
  </w:style>
  <w:style w:type="paragraph" w:customStyle="1" w:styleId="ListNumberLevel4">
    <w:name w:val="List Number (Level 4)"/>
    <w:basedOn w:val="Normal"/>
    <w:rsid w:val="00A573F4"/>
    <w:pPr>
      <w:numPr>
        <w:ilvl w:val="3"/>
        <w:numId w:val="12"/>
      </w:numPr>
    </w:pPr>
  </w:style>
  <w:style w:type="paragraph" w:customStyle="1" w:styleId="ListNumber1">
    <w:name w:val="List Number 1"/>
    <w:basedOn w:val="Text1"/>
    <w:rsid w:val="00A573F4"/>
    <w:pPr>
      <w:numPr>
        <w:numId w:val="13"/>
      </w:numPr>
    </w:pPr>
  </w:style>
  <w:style w:type="paragraph" w:customStyle="1" w:styleId="ListNumber1Level2">
    <w:name w:val="List Number 1 (Level 2)"/>
    <w:basedOn w:val="Text1"/>
    <w:rsid w:val="00A573F4"/>
    <w:pPr>
      <w:numPr>
        <w:ilvl w:val="1"/>
        <w:numId w:val="13"/>
      </w:numPr>
    </w:pPr>
  </w:style>
  <w:style w:type="paragraph" w:customStyle="1" w:styleId="ListNumber1Level3">
    <w:name w:val="List Number 1 (Level 3)"/>
    <w:basedOn w:val="Text1"/>
    <w:rsid w:val="00A573F4"/>
    <w:pPr>
      <w:numPr>
        <w:ilvl w:val="2"/>
        <w:numId w:val="13"/>
      </w:numPr>
    </w:pPr>
  </w:style>
  <w:style w:type="paragraph" w:customStyle="1" w:styleId="ListNumber1Level4">
    <w:name w:val="List Number 1 (Level 4)"/>
    <w:basedOn w:val="Text1"/>
    <w:rsid w:val="00A573F4"/>
    <w:pPr>
      <w:numPr>
        <w:ilvl w:val="3"/>
        <w:numId w:val="13"/>
      </w:numPr>
    </w:pPr>
  </w:style>
  <w:style w:type="paragraph" w:customStyle="1" w:styleId="ListNumber2Level2">
    <w:name w:val="List Number 2 (Level 2)"/>
    <w:basedOn w:val="Text2"/>
    <w:rsid w:val="00A573F4"/>
    <w:pPr>
      <w:numPr>
        <w:ilvl w:val="1"/>
        <w:numId w:val="14"/>
      </w:numPr>
      <w:tabs>
        <w:tab w:val="clear" w:pos="2160"/>
      </w:tabs>
    </w:pPr>
  </w:style>
  <w:style w:type="paragraph" w:customStyle="1" w:styleId="ListNumber2Level3">
    <w:name w:val="List Number 2 (Level 3)"/>
    <w:basedOn w:val="Text2"/>
    <w:rsid w:val="00A573F4"/>
    <w:pPr>
      <w:numPr>
        <w:ilvl w:val="2"/>
        <w:numId w:val="14"/>
      </w:numPr>
      <w:tabs>
        <w:tab w:val="clear" w:pos="2160"/>
      </w:tabs>
    </w:pPr>
  </w:style>
  <w:style w:type="paragraph" w:customStyle="1" w:styleId="ListNumber2Level4">
    <w:name w:val="List Number 2 (Level 4)"/>
    <w:basedOn w:val="Text2"/>
    <w:rsid w:val="00A573F4"/>
    <w:pPr>
      <w:numPr>
        <w:ilvl w:val="3"/>
        <w:numId w:val="14"/>
      </w:numPr>
      <w:tabs>
        <w:tab w:val="clear" w:pos="2160"/>
      </w:tabs>
    </w:pPr>
  </w:style>
  <w:style w:type="paragraph" w:customStyle="1" w:styleId="ListNumber3Level2">
    <w:name w:val="List Number 3 (Level 2)"/>
    <w:basedOn w:val="Text3"/>
    <w:rsid w:val="00A573F4"/>
    <w:pPr>
      <w:numPr>
        <w:ilvl w:val="1"/>
        <w:numId w:val="15"/>
      </w:numPr>
      <w:tabs>
        <w:tab w:val="clear" w:pos="2302"/>
      </w:tabs>
    </w:pPr>
  </w:style>
  <w:style w:type="paragraph" w:customStyle="1" w:styleId="ListNumber3Level3">
    <w:name w:val="List Number 3 (Level 3)"/>
    <w:basedOn w:val="Text3"/>
    <w:rsid w:val="00A573F4"/>
    <w:pPr>
      <w:numPr>
        <w:ilvl w:val="2"/>
        <w:numId w:val="15"/>
      </w:numPr>
      <w:tabs>
        <w:tab w:val="clear" w:pos="2302"/>
      </w:tabs>
    </w:pPr>
  </w:style>
  <w:style w:type="paragraph" w:customStyle="1" w:styleId="ListNumber3Level4">
    <w:name w:val="List Number 3 (Level 4)"/>
    <w:basedOn w:val="Text3"/>
    <w:rsid w:val="00A573F4"/>
    <w:pPr>
      <w:numPr>
        <w:ilvl w:val="3"/>
        <w:numId w:val="15"/>
      </w:numPr>
      <w:tabs>
        <w:tab w:val="clear" w:pos="2302"/>
      </w:tabs>
    </w:pPr>
  </w:style>
  <w:style w:type="paragraph" w:customStyle="1" w:styleId="ListNumber4Level2">
    <w:name w:val="List Number 4 (Level 2)"/>
    <w:basedOn w:val="Text4"/>
    <w:rsid w:val="00A573F4"/>
    <w:pPr>
      <w:numPr>
        <w:ilvl w:val="1"/>
        <w:numId w:val="16"/>
      </w:numPr>
    </w:pPr>
  </w:style>
  <w:style w:type="paragraph" w:customStyle="1" w:styleId="ListNumber4Level3">
    <w:name w:val="List Number 4 (Level 3)"/>
    <w:basedOn w:val="Text4"/>
    <w:rsid w:val="00A573F4"/>
    <w:pPr>
      <w:numPr>
        <w:ilvl w:val="2"/>
        <w:numId w:val="16"/>
      </w:numPr>
    </w:pPr>
  </w:style>
  <w:style w:type="paragraph" w:customStyle="1" w:styleId="ListNumber4Level4">
    <w:name w:val="List Number 4 (Level 4)"/>
    <w:basedOn w:val="Text4"/>
    <w:rsid w:val="00A573F4"/>
    <w:pPr>
      <w:numPr>
        <w:ilvl w:val="3"/>
        <w:numId w:val="16"/>
      </w:numPr>
    </w:pPr>
  </w:style>
  <w:style w:type="paragraph" w:styleId="TOCHeading">
    <w:name w:val="TOC Heading"/>
    <w:basedOn w:val="Normal"/>
    <w:next w:val="Normal"/>
    <w:qFormat/>
    <w:rsid w:val="00A573F4"/>
    <w:pPr>
      <w:keepNext/>
      <w:spacing w:before="240"/>
      <w:jc w:val="center"/>
    </w:pPr>
    <w:rPr>
      <w:b/>
    </w:rPr>
  </w:style>
  <w:style w:type="paragraph" w:customStyle="1" w:styleId="Article">
    <w:name w:val="Article"/>
    <w:basedOn w:val="Normal"/>
    <w:next w:val="Normal"/>
    <w:rsid w:val="00A573F4"/>
    <w:pPr>
      <w:numPr>
        <w:numId w:val="17"/>
      </w:numPr>
      <w:spacing w:before="240" w:after="60"/>
      <w:outlineLvl w:val="1"/>
    </w:pPr>
    <w:rPr>
      <w:rFonts w:eastAsia="Times"/>
    </w:rPr>
  </w:style>
  <w:style w:type="paragraph" w:customStyle="1" w:styleId="Disclaimer">
    <w:name w:val="Disclaimer"/>
    <w:basedOn w:val="Normal"/>
    <w:rsid w:val="00A573F4"/>
    <w:pPr>
      <w:keepLines/>
      <w:pBdr>
        <w:top w:val="single" w:sz="4" w:space="1" w:color="auto"/>
      </w:pBdr>
      <w:spacing w:before="480" w:after="0"/>
    </w:pPr>
    <w:rPr>
      <w:i/>
    </w:rPr>
  </w:style>
  <w:style w:type="paragraph" w:customStyle="1" w:styleId="NumPar2">
    <w:name w:val="NumPar2"/>
    <w:basedOn w:val="ListNumber"/>
    <w:rsid w:val="00A573F4"/>
    <w:pPr>
      <w:numPr>
        <w:numId w:val="22"/>
      </w:numPr>
      <w:spacing w:before="240" w:after="60"/>
    </w:pPr>
  </w:style>
  <w:style w:type="paragraph" w:customStyle="1" w:styleId="SectionTitle">
    <w:name w:val="SectionTitle"/>
    <w:basedOn w:val="Normal"/>
    <w:autoRedefine/>
    <w:rsid w:val="00A573F4"/>
    <w:pPr>
      <w:keepNext/>
      <w:pageBreakBefore/>
      <w:suppressAutoHyphens/>
      <w:spacing w:before="0" w:after="240"/>
      <w:jc w:val="center"/>
      <w:outlineLvl w:val="0"/>
    </w:pPr>
    <w:rPr>
      <w:rFonts w:eastAsia="Times"/>
      <w:b/>
      <w:sz w:val="26"/>
    </w:rPr>
  </w:style>
  <w:style w:type="paragraph" w:customStyle="1" w:styleId="ChapterTitle">
    <w:name w:val="ChapterTitle"/>
    <w:basedOn w:val="Title"/>
    <w:next w:val="Normal"/>
    <w:rsid w:val="00A573F4"/>
    <w:pPr>
      <w:keepNext/>
      <w:spacing w:before="0" w:after="480"/>
      <w:jc w:val="center"/>
    </w:pPr>
    <w:rPr>
      <w:rFonts w:ascii="Times New Roman" w:hAnsi="Times New Roman"/>
      <w:b w:val="0"/>
    </w:rPr>
  </w:style>
  <w:style w:type="character" w:styleId="Emphasis">
    <w:name w:val="Emphasis"/>
    <w:qFormat/>
    <w:rsid w:val="00A573F4"/>
    <w:rPr>
      <w:i/>
    </w:rPr>
  </w:style>
  <w:style w:type="character" w:styleId="FollowedHyperlink">
    <w:name w:val="FollowedHyperlink"/>
    <w:rsid w:val="00A573F4"/>
    <w:rPr>
      <w:color w:val="800080"/>
      <w:u w:val="single"/>
    </w:rPr>
  </w:style>
  <w:style w:type="character" w:styleId="Hyperlink">
    <w:name w:val="Hyperlink"/>
    <w:rsid w:val="00A573F4"/>
    <w:rPr>
      <w:color w:val="0000FF"/>
      <w:u w:val="single"/>
    </w:rPr>
  </w:style>
  <w:style w:type="character" w:styleId="LineNumber">
    <w:name w:val="line number"/>
    <w:basedOn w:val="DefaultParagraphFont"/>
    <w:rsid w:val="00A573F4"/>
  </w:style>
  <w:style w:type="character" w:styleId="Strong">
    <w:name w:val="Strong"/>
    <w:qFormat/>
    <w:rsid w:val="00A573F4"/>
    <w:rPr>
      <w:b/>
    </w:rPr>
  </w:style>
  <w:style w:type="paragraph" w:styleId="BalloonText">
    <w:name w:val="Balloon Text"/>
    <w:basedOn w:val="Normal"/>
    <w:semiHidden/>
    <w:rsid w:val="003A4D77"/>
    <w:rPr>
      <w:rFonts w:ascii="Tahoma" w:hAnsi="Tahoma" w:cs="Tahoma"/>
      <w:sz w:val="16"/>
      <w:szCs w:val="16"/>
    </w:rPr>
  </w:style>
  <w:style w:type="paragraph" w:customStyle="1" w:styleId="listnumberlevel2">
    <w:name w:val="listnumberlevel2"/>
    <w:basedOn w:val="Normal"/>
    <w:rsid w:val="00146020"/>
    <w:pPr>
      <w:numPr>
        <w:ilvl w:val="1"/>
        <w:numId w:val="2"/>
      </w:numPr>
    </w:pPr>
    <w:rPr>
      <w:rFonts w:cs="Arial"/>
      <w:szCs w:val="22"/>
    </w:rPr>
  </w:style>
  <w:style w:type="paragraph" w:styleId="ListParagraph">
    <w:name w:val="List Paragraph"/>
    <w:basedOn w:val="Normal"/>
    <w:uiPriority w:val="34"/>
    <w:qFormat/>
    <w:rsid w:val="006B0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40158">
      <w:bodyDiv w:val="1"/>
      <w:marLeft w:val="0"/>
      <w:marRight w:val="0"/>
      <w:marTop w:val="0"/>
      <w:marBottom w:val="0"/>
      <w:divBdr>
        <w:top w:val="none" w:sz="0" w:space="0" w:color="auto"/>
        <w:left w:val="none" w:sz="0" w:space="0" w:color="auto"/>
        <w:bottom w:val="none" w:sz="0" w:space="0" w:color="auto"/>
        <w:right w:val="none" w:sz="0" w:space="0" w:color="auto"/>
      </w:divBdr>
    </w:div>
    <w:div w:id="427654242">
      <w:bodyDiv w:val="1"/>
      <w:marLeft w:val="0"/>
      <w:marRight w:val="0"/>
      <w:marTop w:val="0"/>
      <w:marBottom w:val="0"/>
      <w:divBdr>
        <w:top w:val="none" w:sz="0" w:space="0" w:color="auto"/>
        <w:left w:val="none" w:sz="0" w:space="0" w:color="auto"/>
        <w:bottom w:val="none" w:sz="0" w:space="0" w:color="auto"/>
        <w:right w:val="none" w:sz="0" w:space="0" w:color="auto"/>
      </w:divBdr>
    </w:div>
    <w:div w:id="447116914">
      <w:bodyDiv w:val="1"/>
      <w:marLeft w:val="0"/>
      <w:marRight w:val="0"/>
      <w:marTop w:val="0"/>
      <w:marBottom w:val="0"/>
      <w:divBdr>
        <w:top w:val="none" w:sz="0" w:space="0" w:color="auto"/>
        <w:left w:val="none" w:sz="0" w:space="0" w:color="auto"/>
        <w:bottom w:val="none" w:sz="0" w:space="0" w:color="auto"/>
        <w:right w:val="none" w:sz="0" w:space="0" w:color="auto"/>
      </w:divBdr>
    </w:div>
    <w:div w:id="592669656">
      <w:bodyDiv w:val="1"/>
      <w:marLeft w:val="0"/>
      <w:marRight w:val="0"/>
      <w:marTop w:val="0"/>
      <w:marBottom w:val="0"/>
      <w:divBdr>
        <w:top w:val="none" w:sz="0" w:space="0" w:color="auto"/>
        <w:left w:val="none" w:sz="0" w:space="0" w:color="auto"/>
        <w:bottom w:val="none" w:sz="0" w:space="0" w:color="auto"/>
        <w:right w:val="none" w:sz="0" w:space="0" w:color="auto"/>
      </w:divBdr>
    </w:div>
    <w:div w:id="666514348">
      <w:bodyDiv w:val="1"/>
      <w:marLeft w:val="0"/>
      <w:marRight w:val="0"/>
      <w:marTop w:val="0"/>
      <w:marBottom w:val="0"/>
      <w:divBdr>
        <w:top w:val="none" w:sz="0" w:space="0" w:color="auto"/>
        <w:left w:val="none" w:sz="0" w:space="0" w:color="auto"/>
        <w:bottom w:val="none" w:sz="0" w:space="0" w:color="auto"/>
        <w:right w:val="none" w:sz="0" w:space="0" w:color="auto"/>
      </w:divBdr>
    </w:div>
    <w:div w:id="814103102">
      <w:bodyDiv w:val="1"/>
      <w:marLeft w:val="0"/>
      <w:marRight w:val="0"/>
      <w:marTop w:val="0"/>
      <w:marBottom w:val="0"/>
      <w:divBdr>
        <w:top w:val="none" w:sz="0" w:space="0" w:color="auto"/>
        <w:left w:val="none" w:sz="0" w:space="0" w:color="auto"/>
        <w:bottom w:val="none" w:sz="0" w:space="0" w:color="auto"/>
        <w:right w:val="none" w:sz="0" w:space="0" w:color="auto"/>
      </w:divBdr>
    </w:div>
    <w:div w:id="833758387">
      <w:bodyDiv w:val="1"/>
      <w:marLeft w:val="0"/>
      <w:marRight w:val="0"/>
      <w:marTop w:val="0"/>
      <w:marBottom w:val="0"/>
      <w:divBdr>
        <w:top w:val="none" w:sz="0" w:space="0" w:color="auto"/>
        <w:left w:val="none" w:sz="0" w:space="0" w:color="auto"/>
        <w:bottom w:val="none" w:sz="0" w:space="0" w:color="auto"/>
        <w:right w:val="none" w:sz="0" w:space="0" w:color="auto"/>
      </w:divBdr>
    </w:div>
    <w:div w:id="947542234">
      <w:bodyDiv w:val="1"/>
      <w:marLeft w:val="0"/>
      <w:marRight w:val="0"/>
      <w:marTop w:val="0"/>
      <w:marBottom w:val="0"/>
      <w:divBdr>
        <w:top w:val="none" w:sz="0" w:space="0" w:color="auto"/>
        <w:left w:val="none" w:sz="0" w:space="0" w:color="auto"/>
        <w:bottom w:val="none" w:sz="0" w:space="0" w:color="auto"/>
        <w:right w:val="none" w:sz="0" w:space="0" w:color="auto"/>
      </w:divBdr>
      <w:divsChild>
        <w:div w:id="103774561">
          <w:marLeft w:val="0"/>
          <w:marRight w:val="0"/>
          <w:marTop w:val="0"/>
          <w:marBottom w:val="0"/>
          <w:divBdr>
            <w:top w:val="none" w:sz="0" w:space="0" w:color="auto"/>
            <w:left w:val="none" w:sz="0" w:space="0" w:color="auto"/>
            <w:bottom w:val="none" w:sz="0" w:space="0" w:color="auto"/>
            <w:right w:val="none" w:sz="0" w:space="0" w:color="auto"/>
          </w:divBdr>
        </w:div>
        <w:div w:id="105006246">
          <w:marLeft w:val="0"/>
          <w:marRight w:val="0"/>
          <w:marTop w:val="0"/>
          <w:marBottom w:val="0"/>
          <w:divBdr>
            <w:top w:val="none" w:sz="0" w:space="0" w:color="auto"/>
            <w:left w:val="none" w:sz="0" w:space="0" w:color="auto"/>
            <w:bottom w:val="none" w:sz="0" w:space="0" w:color="auto"/>
            <w:right w:val="none" w:sz="0" w:space="0" w:color="auto"/>
          </w:divBdr>
        </w:div>
        <w:div w:id="665785263">
          <w:marLeft w:val="0"/>
          <w:marRight w:val="0"/>
          <w:marTop w:val="0"/>
          <w:marBottom w:val="0"/>
          <w:divBdr>
            <w:top w:val="none" w:sz="0" w:space="0" w:color="auto"/>
            <w:left w:val="none" w:sz="0" w:space="0" w:color="auto"/>
            <w:bottom w:val="none" w:sz="0" w:space="0" w:color="auto"/>
            <w:right w:val="none" w:sz="0" w:space="0" w:color="auto"/>
          </w:divBdr>
        </w:div>
        <w:div w:id="977803733">
          <w:marLeft w:val="0"/>
          <w:marRight w:val="0"/>
          <w:marTop w:val="0"/>
          <w:marBottom w:val="0"/>
          <w:divBdr>
            <w:top w:val="none" w:sz="0" w:space="0" w:color="auto"/>
            <w:left w:val="none" w:sz="0" w:space="0" w:color="auto"/>
            <w:bottom w:val="none" w:sz="0" w:space="0" w:color="auto"/>
            <w:right w:val="none" w:sz="0" w:space="0" w:color="auto"/>
          </w:divBdr>
        </w:div>
      </w:divsChild>
    </w:div>
    <w:div w:id="987131080">
      <w:bodyDiv w:val="1"/>
      <w:marLeft w:val="0"/>
      <w:marRight w:val="0"/>
      <w:marTop w:val="0"/>
      <w:marBottom w:val="0"/>
      <w:divBdr>
        <w:top w:val="none" w:sz="0" w:space="0" w:color="auto"/>
        <w:left w:val="none" w:sz="0" w:space="0" w:color="auto"/>
        <w:bottom w:val="none" w:sz="0" w:space="0" w:color="auto"/>
        <w:right w:val="none" w:sz="0" w:space="0" w:color="auto"/>
      </w:divBdr>
    </w:div>
    <w:div w:id="1000502780">
      <w:bodyDiv w:val="1"/>
      <w:marLeft w:val="0"/>
      <w:marRight w:val="0"/>
      <w:marTop w:val="0"/>
      <w:marBottom w:val="0"/>
      <w:divBdr>
        <w:top w:val="none" w:sz="0" w:space="0" w:color="auto"/>
        <w:left w:val="none" w:sz="0" w:space="0" w:color="auto"/>
        <w:bottom w:val="none" w:sz="0" w:space="0" w:color="auto"/>
        <w:right w:val="none" w:sz="0" w:space="0" w:color="auto"/>
      </w:divBdr>
    </w:div>
    <w:div w:id="1059859533">
      <w:bodyDiv w:val="1"/>
      <w:marLeft w:val="0"/>
      <w:marRight w:val="0"/>
      <w:marTop w:val="0"/>
      <w:marBottom w:val="0"/>
      <w:divBdr>
        <w:top w:val="none" w:sz="0" w:space="0" w:color="auto"/>
        <w:left w:val="none" w:sz="0" w:space="0" w:color="auto"/>
        <w:bottom w:val="none" w:sz="0" w:space="0" w:color="auto"/>
        <w:right w:val="none" w:sz="0" w:space="0" w:color="auto"/>
      </w:divBdr>
    </w:div>
    <w:div w:id="1136412908">
      <w:bodyDiv w:val="1"/>
      <w:marLeft w:val="0"/>
      <w:marRight w:val="0"/>
      <w:marTop w:val="0"/>
      <w:marBottom w:val="0"/>
      <w:divBdr>
        <w:top w:val="none" w:sz="0" w:space="0" w:color="auto"/>
        <w:left w:val="none" w:sz="0" w:space="0" w:color="auto"/>
        <w:bottom w:val="none" w:sz="0" w:space="0" w:color="auto"/>
        <w:right w:val="none" w:sz="0" w:space="0" w:color="auto"/>
      </w:divBdr>
    </w:div>
    <w:div w:id="1169565656">
      <w:bodyDiv w:val="1"/>
      <w:marLeft w:val="0"/>
      <w:marRight w:val="0"/>
      <w:marTop w:val="0"/>
      <w:marBottom w:val="0"/>
      <w:divBdr>
        <w:top w:val="none" w:sz="0" w:space="0" w:color="auto"/>
        <w:left w:val="none" w:sz="0" w:space="0" w:color="auto"/>
        <w:bottom w:val="none" w:sz="0" w:space="0" w:color="auto"/>
        <w:right w:val="none" w:sz="0" w:space="0" w:color="auto"/>
      </w:divBdr>
    </w:div>
    <w:div w:id="1536194163">
      <w:bodyDiv w:val="1"/>
      <w:marLeft w:val="0"/>
      <w:marRight w:val="0"/>
      <w:marTop w:val="0"/>
      <w:marBottom w:val="0"/>
      <w:divBdr>
        <w:top w:val="none" w:sz="0" w:space="0" w:color="auto"/>
        <w:left w:val="none" w:sz="0" w:space="0" w:color="auto"/>
        <w:bottom w:val="none" w:sz="0" w:space="0" w:color="auto"/>
        <w:right w:val="none" w:sz="0" w:space="0" w:color="auto"/>
      </w:divBdr>
    </w:div>
    <w:div w:id="1826965891">
      <w:bodyDiv w:val="1"/>
      <w:marLeft w:val="0"/>
      <w:marRight w:val="0"/>
      <w:marTop w:val="0"/>
      <w:marBottom w:val="0"/>
      <w:divBdr>
        <w:top w:val="none" w:sz="0" w:space="0" w:color="auto"/>
        <w:left w:val="none" w:sz="0" w:space="0" w:color="auto"/>
        <w:bottom w:val="none" w:sz="0" w:space="0" w:color="auto"/>
        <w:right w:val="none" w:sz="0" w:space="0" w:color="auto"/>
      </w:divBdr>
    </w:div>
    <w:div w:id="2072732611">
      <w:bodyDiv w:val="1"/>
      <w:marLeft w:val="0"/>
      <w:marRight w:val="0"/>
      <w:marTop w:val="0"/>
      <w:marBottom w:val="0"/>
      <w:divBdr>
        <w:top w:val="none" w:sz="0" w:space="0" w:color="auto"/>
        <w:left w:val="none" w:sz="0" w:space="0" w:color="auto"/>
        <w:bottom w:val="none" w:sz="0" w:space="0" w:color="auto"/>
        <w:right w:val="none" w:sz="0" w:space="0" w:color="auto"/>
      </w:divBdr>
    </w:div>
    <w:div w:id="2090689425">
      <w:bodyDiv w:val="1"/>
      <w:marLeft w:val="0"/>
      <w:marRight w:val="0"/>
      <w:marTop w:val="0"/>
      <w:marBottom w:val="0"/>
      <w:divBdr>
        <w:top w:val="none" w:sz="0" w:space="0" w:color="auto"/>
        <w:left w:val="none" w:sz="0" w:space="0" w:color="auto"/>
        <w:bottom w:val="none" w:sz="0" w:space="0" w:color="auto"/>
        <w:right w:val="none" w:sz="0" w:space="0" w:color="auto"/>
      </w:divBdr>
    </w:div>
    <w:div w:id="21240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D79BC-2719-4777-B9EE-EEBE6CD2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European Schools</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Jacqueline.Guillick</dc:creator>
  <cp:keywords/>
  <cp:lastModifiedBy>MATUNDU LUZOLO Hélène (OSG)</cp:lastModifiedBy>
  <cp:revision>4</cp:revision>
  <cp:lastPrinted>2017-03-28T11:03:00Z</cp:lastPrinted>
  <dcterms:created xsi:type="dcterms:W3CDTF">2017-03-28T14:30:00Z</dcterms:created>
  <dcterms:modified xsi:type="dcterms:W3CDTF">2017-03-28T14:30:00Z</dcterms:modified>
</cp:coreProperties>
</file>