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147603" w:rsidRPr="00F86DDD">
        <w:trPr>
          <w:trHeight w:val="1440"/>
        </w:trPr>
        <w:tc>
          <w:tcPr>
            <w:tcW w:w="5103" w:type="dxa"/>
            <w:tcBorders>
              <w:top w:val="nil"/>
              <w:left w:val="nil"/>
              <w:bottom w:val="nil"/>
              <w:right w:val="nil"/>
            </w:tcBorders>
          </w:tcPr>
          <w:p w:rsidR="00147603" w:rsidRPr="00F86DDD" w:rsidRDefault="001D1B07" w:rsidP="00147603">
            <w:pPr>
              <w:jc w:val="lef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8pt;margin-top:-.05pt;width:243pt;height:66.2pt;z-index:251657728">
                  <v:imagedata r:id="rId8" o:title=""/>
                  <w10:wrap type="topAndBottom"/>
                </v:shape>
                <o:OLEObject Type="Embed" ProgID="MSPhotoEd.3" ShapeID="_x0000_s1028" DrawAspect="Content" ObjectID="_1542199963" r:id="rId9"/>
              </w:object>
            </w:r>
          </w:p>
        </w:tc>
        <w:tc>
          <w:tcPr>
            <w:tcW w:w="4366" w:type="dxa"/>
            <w:tcBorders>
              <w:top w:val="nil"/>
              <w:left w:val="nil"/>
              <w:bottom w:val="nil"/>
              <w:right w:val="nil"/>
            </w:tcBorders>
          </w:tcPr>
          <w:p w:rsidR="00147603" w:rsidRPr="00126A11" w:rsidRDefault="002F7B8F" w:rsidP="00147603">
            <w:pPr>
              <w:pStyle w:val="ZCom"/>
              <w:rPr>
                <w:b/>
                <w:color w:val="0000FF"/>
                <w:sz w:val="28"/>
                <w:szCs w:val="28"/>
              </w:rPr>
            </w:pPr>
            <w:r w:rsidRPr="00126A11">
              <w:rPr>
                <w:b/>
                <w:color w:val="0000FF"/>
                <w:sz w:val="28"/>
                <w:szCs w:val="28"/>
              </w:rPr>
              <w:t>Ecoles européennes</w:t>
            </w:r>
          </w:p>
          <w:p w:rsidR="00147603" w:rsidRPr="00F86DDD" w:rsidRDefault="00147603" w:rsidP="00147603">
            <w:pPr>
              <w:rPr>
                <w:color w:val="0000FF"/>
                <w:lang w:eastAsia="en-US"/>
              </w:rPr>
            </w:pPr>
          </w:p>
          <w:p w:rsidR="00147603" w:rsidRPr="00126A11" w:rsidRDefault="002F7B8F" w:rsidP="00147603">
            <w:pPr>
              <w:pStyle w:val="ZDGName"/>
              <w:rPr>
                <w:color w:val="0000FF"/>
                <w:sz w:val="20"/>
              </w:rPr>
            </w:pPr>
            <w:r w:rsidRPr="00126A11">
              <w:rPr>
                <w:color w:val="0000FF"/>
                <w:sz w:val="20"/>
              </w:rPr>
              <w:t>Bureau du Secrétaire général</w:t>
            </w:r>
          </w:p>
          <w:p w:rsidR="00147603" w:rsidRPr="00126A11" w:rsidRDefault="00147603" w:rsidP="00147603">
            <w:pPr>
              <w:pStyle w:val="ZDGName"/>
              <w:rPr>
                <w:color w:val="0000FF"/>
                <w:sz w:val="20"/>
              </w:rPr>
            </w:pPr>
          </w:p>
          <w:p w:rsidR="00147603" w:rsidRPr="00126A11" w:rsidRDefault="00147603" w:rsidP="00147603">
            <w:pPr>
              <w:pStyle w:val="ZDGName"/>
              <w:rPr>
                <w:color w:val="0000FF"/>
                <w:sz w:val="20"/>
              </w:rPr>
            </w:pPr>
          </w:p>
          <w:p w:rsidR="00147603" w:rsidRPr="00F86DDD" w:rsidRDefault="002F7B8F" w:rsidP="002F7B8F">
            <w:pPr>
              <w:pStyle w:val="ZDGName"/>
            </w:pPr>
            <w:r w:rsidRPr="00126A11">
              <w:rPr>
                <w:color w:val="0000FF"/>
                <w:sz w:val="20"/>
              </w:rPr>
              <w:t>Secrétariat général</w:t>
            </w:r>
          </w:p>
        </w:tc>
      </w:tr>
    </w:tbl>
    <w:p w:rsidR="007E4389" w:rsidRPr="001D1B07" w:rsidRDefault="00CC5866" w:rsidP="00EA2168">
      <w:pPr>
        <w:pStyle w:val="DocumentTitle"/>
        <w:pBdr>
          <w:bottom w:val="single" w:sz="4" w:space="0" w:color="auto"/>
        </w:pBdr>
        <w:spacing w:before="0" w:after="0"/>
        <w:jc w:val="both"/>
      </w:pPr>
      <w:r w:rsidRPr="001D1B07">
        <w:t>2016</w:t>
      </w:r>
      <w:r w:rsidR="00205FF5" w:rsidRPr="001D1B07">
        <w:t>-1</w:t>
      </w:r>
      <w:r w:rsidR="007201B1" w:rsidRPr="001D1B07">
        <w:t>2</w:t>
      </w:r>
      <w:r w:rsidRPr="001D1B07">
        <w:t>-D-3</w:t>
      </w:r>
      <w:r w:rsidR="00A73568" w:rsidRPr="001D1B07">
        <w:t>-fr-</w:t>
      </w:r>
      <w:r w:rsidR="001D1B07">
        <w:t>2</w:t>
      </w:r>
      <w:bookmarkStart w:id="0" w:name="_GoBack"/>
      <w:bookmarkEnd w:id="0"/>
    </w:p>
    <w:p w:rsidR="00113B6E" w:rsidRPr="001D1B07" w:rsidRDefault="007E4389" w:rsidP="00EA2168">
      <w:pPr>
        <w:pStyle w:val="DocumentTitle"/>
        <w:pBdr>
          <w:bottom w:val="single" w:sz="4" w:space="0" w:color="auto"/>
        </w:pBdr>
        <w:spacing w:before="0" w:after="0"/>
        <w:jc w:val="both"/>
      </w:pPr>
      <w:r w:rsidRPr="001D1B07">
        <w:t>Original : FR</w:t>
      </w:r>
    </w:p>
    <w:p w:rsidR="00147603" w:rsidRPr="001D1B07" w:rsidRDefault="006F6B82" w:rsidP="005C14BD">
      <w:pPr>
        <w:pStyle w:val="DocumentTitle"/>
        <w:pBdr>
          <w:bottom w:val="single" w:sz="4" w:space="0" w:color="auto"/>
        </w:pBdr>
        <w:jc w:val="both"/>
        <w:rPr>
          <w:sz w:val="36"/>
          <w:szCs w:val="36"/>
        </w:rPr>
      </w:pPr>
      <w:r w:rsidRPr="001D1B07">
        <w:rPr>
          <w:sz w:val="36"/>
          <w:szCs w:val="36"/>
        </w:rPr>
        <w:t>P</w:t>
      </w:r>
      <w:r w:rsidR="00D3569F" w:rsidRPr="001D1B07">
        <w:rPr>
          <w:sz w:val="36"/>
          <w:szCs w:val="36"/>
        </w:rPr>
        <w:t>rojet</w:t>
      </w:r>
      <w:r w:rsidR="00221AFA" w:rsidRPr="001D1B07">
        <w:rPr>
          <w:sz w:val="36"/>
          <w:szCs w:val="36"/>
        </w:rPr>
        <w:t xml:space="preserve"> </w:t>
      </w:r>
      <w:r w:rsidR="00113B6E" w:rsidRPr="001D1B07">
        <w:rPr>
          <w:sz w:val="36"/>
          <w:szCs w:val="36"/>
        </w:rPr>
        <w:t xml:space="preserve">d’ordre du jour de la réunion élargie du Conseil supérieur des Ecoles européennes </w:t>
      </w:r>
    </w:p>
    <w:p w:rsidR="00916EDF" w:rsidRPr="001D1B07" w:rsidRDefault="002F7B8F" w:rsidP="00916EDF">
      <w:pPr>
        <w:pStyle w:val="SubTitle1"/>
        <w:spacing w:after="0"/>
      </w:pPr>
      <w:r w:rsidRPr="001D1B07">
        <w:t>Conseil supérieur des Ecoles européennes</w:t>
      </w:r>
      <w:r w:rsidR="00916EDF" w:rsidRPr="001D1B07">
        <w:t xml:space="preserve"> </w:t>
      </w:r>
    </w:p>
    <w:p w:rsidR="00916EDF" w:rsidRPr="001D1B07" w:rsidRDefault="00916EDF" w:rsidP="00916EDF">
      <w:pPr>
        <w:pStyle w:val="SubTitle1"/>
        <w:spacing w:after="0"/>
      </w:pPr>
      <w:r w:rsidRPr="001D1B07">
        <w:t xml:space="preserve">Rue </w:t>
      </w:r>
      <w:r w:rsidR="0022135B" w:rsidRPr="001D1B07">
        <w:t>de la Science, 23</w:t>
      </w:r>
      <w:r w:rsidRPr="001D1B07">
        <w:t xml:space="preserve"> à </w:t>
      </w:r>
      <w:r w:rsidR="0022135B" w:rsidRPr="001D1B07">
        <w:t>1040</w:t>
      </w:r>
      <w:r w:rsidR="006F6B82" w:rsidRPr="001D1B07">
        <w:t xml:space="preserve"> </w:t>
      </w:r>
      <w:r w:rsidRPr="001D1B07">
        <w:t xml:space="preserve">Bruxelles – salle </w:t>
      </w:r>
      <w:r w:rsidR="0022135B" w:rsidRPr="001D1B07">
        <w:t>« Platon »</w:t>
      </w:r>
      <w:r w:rsidRPr="001D1B07">
        <w:t xml:space="preserve"> </w:t>
      </w:r>
    </w:p>
    <w:p w:rsidR="00916EDF" w:rsidRPr="001D1B07" w:rsidRDefault="00916EDF" w:rsidP="00916EDF">
      <w:pPr>
        <w:pStyle w:val="SubTitle1"/>
        <w:spacing w:after="0"/>
      </w:pPr>
    </w:p>
    <w:p w:rsidR="000256A3" w:rsidRPr="001D1B07" w:rsidRDefault="000256A3" w:rsidP="00916EDF">
      <w:pPr>
        <w:pStyle w:val="SubTitle1"/>
        <w:spacing w:after="0"/>
      </w:pPr>
    </w:p>
    <w:p w:rsidR="000256A3" w:rsidRPr="001D1B07" w:rsidRDefault="00783650" w:rsidP="000256A3">
      <w:pPr>
        <w:pStyle w:val="SubTitle1"/>
        <w:spacing w:before="100" w:beforeAutospacing="1" w:after="100" w:afterAutospacing="1"/>
        <w:rPr>
          <w:u w:val="single"/>
        </w:rPr>
      </w:pPr>
      <w:r w:rsidRPr="001D1B07">
        <w:rPr>
          <w:u w:val="single"/>
        </w:rPr>
        <w:t>Mercredi</w:t>
      </w:r>
      <w:r w:rsidR="000256A3" w:rsidRPr="001D1B07">
        <w:rPr>
          <w:u w:val="single"/>
        </w:rPr>
        <w:t xml:space="preserve"> </w:t>
      </w:r>
      <w:r w:rsidR="0022135B" w:rsidRPr="001D1B07">
        <w:rPr>
          <w:u w:val="single"/>
        </w:rPr>
        <w:t>7 décembre 2016</w:t>
      </w:r>
      <w:r w:rsidR="000256A3" w:rsidRPr="001D1B07">
        <w:rPr>
          <w:u w:val="single"/>
        </w:rPr>
        <w:t xml:space="preserve"> : </w:t>
      </w:r>
    </w:p>
    <w:p w:rsidR="000256A3" w:rsidRPr="001D1B07" w:rsidRDefault="000256A3" w:rsidP="000256A3">
      <w:pPr>
        <w:pStyle w:val="SubTitle1"/>
        <w:spacing w:after="0"/>
      </w:pPr>
      <w:r w:rsidRPr="001D1B07">
        <w:t xml:space="preserve">Réunion des chefs de délégation </w:t>
      </w:r>
      <w:r w:rsidRPr="001D1B07">
        <w:tab/>
      </w:r>
      <w:r w:rsidRPr="001D1B07">
        <w:tab/>
      </w:r>
      <w:r w:rsidRPr="001D1B07">
        <w:tab/>
      </w:r>
      <w:r w:rsidRPr="001D1B07">
        <w:tab/>
        <w:t>9h30 à 1</w:t>
      </w:r>
      <w:r w:rsidR="0022135B" w:rsidRPr="001D1B07">
        <w:t>2</w:t>
      </w:r>
      <w:r w:rsidRPr="001D1B07">
        <w:t>h00</w:t>
      </w:r>
    </w:p>
    <w:p w:rsidR="000256A3" w:rsidRPr="001D1B07" w:rsidRDefault="000256A3" w:rsidP="000256A3">
      <w:pPr>
        <w:pStyle w:val="SubTitle1"/>
        <w:spacing w:after="0"/>
      </w:pPr>
      <w:r w:rsidRPr="001D1B07">
        <w:t xml:space="preserve">Réunion non-élargie </w:t>
      </w:r>
      <w:r w:rsidRPr="001D1B07">
        <w:tab/>
      </w:r>
      <w:r w:rsidRPr="001D1B07">
        <w:tab/>
      </w:r>
      <w:r w:rsidRPr="001D1B07">
        <w:tab/>
      </w:r>
      <w:r w:rsidRPr="001D1B07">
        <w:tab/>
      </w:r>
      <w:r w:rsidRPr="001D1B07">
        <w:tab/>
      </w:r>
      <w:r w:rsidR="0022135B" w:rsidRPr="001D1B07">
        <w:t>13h30 à 15</w:t>
      </w:r>
      <w:r w:rsidRPr="001D1B07">
        <w:t xml:space="preserve">h00 </w:t>
      </w:r>
    </w:p>
    <w:p w:rsidR="000256A3" w:rsidRPr="001D1B07" w:rsidRDefault="000256A3" w:rsidP="000256A3">
      <w:pPr>
        <w:pStyle w:val="SubTitle1"/>
        <w:spacing w:after="0"/>
      </w:pPr>
      <w:r w:rsidRPr="001D1B07">
        <w:t xml:space="preserve">Réunion élargie </w:t>
      </w:r>
      <w:r w:rsidRPr="001D1B07">
        <w:tab/>
      </w:r>
      <w:r w:rsidRPr="001D1B07">
        <w:tab/>
      </w:r>
      <w:r w:rsidRPr="001D1B07">
        <w:tab/>
      </w:r>
      <w:r w:rsidRPr="001D1B07">
        <w:tab/>
      </w:r>
      <w:r w:rsidRPr="001D1B07">
        <w:tab/>
      </w:r>
      <w:r w:rsidRPr="001D1B07">
        <w:tab/>
      </w:r>
      <w:r w:rsidR="0022135B" w:rsidRPr="001D1B07">
        <w:t>15h30 à 18h0</w:t>
      </w:r>
      <w:r w:rsidRPr="001D1B07">
        <w:t xml:space="preserve">0 </w:t>
      </w:r>
    </w:p>
    <w:p w:rsidR="000256A3" w:rsidRPr="001D1B07" w:rsidRDefault="000256A3" w:rsidP="000256A3">
      <w:pPr>
        <w:pStyle w:val="SubTitle1"/>
        <w:spacing w:after="0"/>
      </w:pPr>
    </w:p>
    <w:p w:rsidR="000256A3" w:rsidRPr="001D1B07" w:rsidRDefault="00783650" w:rsidP="000256A3">
      <w:pPr>
        <w:pStyle w:val="SubTitle1"/>
        <w:spacing w:after="0"/>
        <w:rPr>
          <w:u w:val="single"/>
        </w:rPr>
      </w:pPr>
      <w:r w:rsidRPr="001D1B07">
        <w:rPr>
          <w:u w:val="single"/>
        </w:rPr>
        <w:t>Jeu</w:t>
      </w:r>
      <w:r w:rsidR="000256A3" w:rsidRPr="001D1B07">
        <w:rPr>
          <w:u w:val="single"/>
        </w:rPr>
        <w:t xml:space="preserve">di </w:t>
      </w:r>
      <w:r w:rsidR="0022135B" w:rsidRPr="001D1B07">
        <w:rPr>
          <w:u w:val="single"/>
        </w:rPr>
        <w:t xml:space="preserve">8 décembre </w:t>
      </w:r>
      <w:proofErr w:type="gramStart"/>
      <w:r w:rsidR="0022135B" w:rsidRPr="001D1B07">
        <w:rPr>
          <w:u w:val="single"/>
        </w:rPr>
        <w:t>2016</w:t>
      </w:r>
      <w:r w:rsidR="000256A3" w:rsidRPr="001D1B07">
        <w:rPr>
          <w:u w:val="single"/>
        </w:rPr>
        <w:t>:</w:t>
      </w:r>
      <w:proofErr w:type="gramEnd"/>
    </w:p>
    <w:p w:rsidR="000256A3" w:rsidRPr="001D1B07" w:rsidRDefault="000256A3" w:rsidP="000256A3">
      <w:pPr>
        <w:pStyle w:val="SubTitle1"/>
        <w:spacing w:after="0"/>
        <w:rPr>
          <w:u w:val="single"/>
        </w:rPr>
      </w:pPr>
    </w:p>
    <w:p w:rsidR="000256A3" w:rsidRPr="001D1B07" w:rsidRDefault="000256A3" w:rsidP="000256A3">
      <w:pPr>
        <w:pStyle w:val="SubTitle1"/>
        <w:spacing w:after="0"/>
      </w:pPr>
      <w:r w:rsidRPr="001D1B07">
        <w:t>Réunion élargie</w:t>
      </w:r>
      <w:r w:rsidRPr="001D1B07">
        <w:tab/>
      </w:r>
      <w:r w:rsidRPr="001D1B07">
        <w:tab/>
      </w:r>
      <w:r w:rsidRPr="001D1B07">
        <w:tab/>
      </w:r>
      <w:r w:rsidRPr="001D1B07">
        <w:tab/>
      </w:r>
      <w:r w:rsidRPr="001D1B07">
        <w:tab/>
      </w:r>
      <w:r w:rsidRPr="001D1B07">
        <w:tab/>
        <w:t>09h</w:t>
      </w:r>
      <w:r w:rsidR="004C577D" w:rsidRPr="001D1B07">
        <w:t>0</w:t>
      </w:r>
      <w:r w:rsidR="00103965" w:rsidRPr="001D1B07">
        <w:t>0 à 12h3</w:t>
      </w:r>
      <w:r w:rsidRPr="001D1B07">
        <w:t>0</w:t>
      </w:r>
    </w:p>
    <w:p w:rsidR="000256A3" w:rsidRPr="001D1B07" w:rsidRDefault="000256A3" w:rsidP="000256A3">
      <w:pPr>
        <w:pStyle w:val="SubTitle1"/>
        <w:spacing w:after="0"/>
      </w:pPr>
      <w:r w:rsidRPr="001D1B07">
        <w:t>Réunion élargie</w:t>
      </w:r>
      <w:r w:rsidRPr="001D1B07">
        <w:tab/>
      </w:r>
      <w:r w:rsidRPr="001D1B07">
        <w:tab/>
      </w:r>
      <w:r w:rsidRPr="001D1B07">
        <w:tab/>
      </w:r>
      <w:r w:rsidRPr="001D1B07">
        <w:tab/>
      </w:r>
      <w:r w:rsidRPr="001D1B07">
        <w:tab/>
      </w:r>
      <w:r w:rsidRPr="001D1B07">
        <w:tab/>
        <w:t>14</w:t>
      </w:r>
      <w:r w:rsidR="00103965" w:rsidRPr="001D1B07">
        <w:t>h0</w:t>
      </w:r>
      <w:r w:rsidRPr="001D1B07">
        <w:t>0 à 17h30</w:t>
      </w:r>
    </w:p>
    <w:p w:rsidR="000256A3" w:rsidRPr="001D1B07" w:rsidRDefault="000256A3" w:rsidP="000256A3">
      <w:pPr>
        <w:pStyle w:val="SubTitle1"/>
        <w:spacing w:after="0"/>
      </w:pPr>
    </w:p>
    <w:p w:rsidR="000256A3" w:rsidRPr="001D1B07" w:rsidRDefault="00783650" w:rsidP="000256A3">
      <w:pPr>
        <w:pStyle w:val="SubTitle1"/>
        <w:spacing w:after="0"/>
        <w:rPr>
          <w:u w:val="single"/>
        </w:rPr>
      </w:pPr>
      <w:r w:rsidRPr="001D1B07">
        <w:rPr>
          <w:u w:val="single"/>
        </w:rPr>
        <w:t xml:space="preserve">Vendredi 9 décembre </w:t>
      </w:r>
      <w:proofErr w:type="gramStart"/>
      <w:r w:rsidRPr="001D1B07">
        <w:rPr>
          <w:u w:val="single"/>
        </w:rPr>
        <w:t>2016</w:t>
      </w:r>
      <w:r w:rsidR="000256A3" w:rsidRPr="001D1B07">
        <w:rPr>
          <w:u w:val="single"/>
        </w:rPr>
        <w:t>:</w:t>
      </w:r>
      <w:proofErr w:type="gramEnd"/>
    </w:p>
    <w:p w:rsidR="000256A3" w:rsidRPr="001D1B07" w:rsidRDefault="000256A3" w:rsidP="000256A3">
      <w:pPr>
        <w:pStyle w:val="SubTitle1"/>
        <w:spacing w:after="0"/>
      </w:pPr>
    </w:p>
    <w:p w:rsidR="000256A3" w:rsidRPr="001D1B07" w:rsidRDefault="000256A3" w:rsidP="000256A3">
      <w:pPr>
        <w:pStyle w:val="SubTitle1"/>
        <w:spacing w:after="0"/>
      </w:pPr>
      <w:r w:rsidRPr="001D1B07">
        <w:t>Réunion élargie</w:t>
      </w:r>
      <w:r w:rsidRPr="001D1B07">
        <w:tab/>
      </w:r>
      <w:r w:rsidRPr="001D1B07">
        <w:tab/>
      </w:r>
      <w:r w:rsidRPr="001D1B07">
        <w:tab/>
      </w:r>
      <w:r w:rsidRPr="001D1B07">
        <w:tab/>
      </w:r>
      <w:r w:rsidRPr="001D1B07">
        <w:tab/>
      </w:r>
      <w:r w:rsidRPr="001D1B07">
        <w:tab/>
      </w:r>
      <w:r w:rsidR="00783650" w:rsidRPr="001D1B07">
        <w:t>9h0</w:t>
      </w:r>
      <w:r w:rsidR="00103965" w:rsidRPr="001D1B07">
        <w:t>0 à 12h3</w:t>
      </w:r>
      <w:r w:rsidRPr="001D1B07">
        <w:t>0</w:t>
      </w:r>
    </w:p>
    <w:p w:rsidR="000256A3" w:rsidRPr="001D1B07" w:rsidRDefault="000256A3" w:rsidP="000256A3">
      <w:pPr>
        <w:pStyle w:val="SubTitle1"/>
        <w:spacing w:after="0"/>
      </w:pPr>
      <w:r w:rsidRPr="001D1B07">
        <w:t>Réunion élargie (fin)</w:t>
      </w:r>
      <w:r w:rsidRPr="001D1B07">
        <w:tab/>
      </w:r>
      <w:r w:rsidRPr="001D1B07">
        <w:tab/>
      </w:r>
      <w:r w:rsidRPr="001D1B07">
        <w:tab/>
      </w:r>
      <w:r w:rsidRPr="001D1B07">
        <w:tab/>
      </w:r>
      <w:r w:rsidRPr="001D1B07">
        <w:tab/>
      </w:r>
      <w:r w:rsidR="00103965" w:rsidRPr="001D1B07">
        <w:t>14h00 à 17h0</w:t>
      </w:r>
      <w:r w:rsidRPr="001D1B07">
        <w:t xml:space="preserve">0 </w:t>
      </w:r>
    </w:p>
    <w:p w:rsidR="000256A3" w:rsidRPr="001D1B07" w:rsidRDefault="000256A3" w:rsidP="00916EDF">
      <w:pPr>
        <w:pStyle w:val="SubTitle1"/>
        <w:spacing w:after="0"/>
      </w:pPr>
    </w:p>
    <w:p w:rsidR="000256A3" w:rsidRPr="001D1B07" w:rsidRDefault="000256A3" w:rsidP="00916EDF">
      <w:pPr>
        <w:pStyle w:val="SubTitle1"/>
      </w:pPr>
    </w:p>
    <w:p w:rsidR="00916EDF" w:rsidRPr="001D1B07" w:rsidRDefault="00916EDF" w:rsidP="00916EDF">
      <w:pPr>
        <w:pStyle w:val="SubTitle1"/>
      </w:pPr>
      <w:r w:rsidRPr="001D1B07">
        <w:t xml:space="preserve">Interprétation simultanée : </w:t>
      </w:r>
      <w:r w:rsidR="00CD09A3" w:rsidRPr="001D1B07">
        <w:t xml:space="preserve">DE – EN – FR </w:t>
      </w:r>
      <w:r w:rsidR="002B1995" w:rsidRPr="001D1B07">
        <w:t>(</w:t>
      </w:r>
      <w:r w:rsidR="00CD09A3" w:rsidRPr="001D1B07">
        <w:t>+ IT-ES</w:t>
      </w:r>
      <w:r w:rsidR="008B6EF5" w:rsidRPr="001D1B07">
        <w:t>-NL</w:t>
      </w:r>
      <w:r w:rsidR="002B1995" w:rsidRPr="001D1B07">
        <w:t xml:space="preserve"> </w:t>
      </w:r>
      <w:r w:rsidR="000256A3" w:rsidRPr="001D1B07">
        <w:t>sans documents)</w:t>
      </w:r>
    </w:p>
    <w:p w:rsidR="002F7B8F" w:rsidRPr="001D1B07" w:rsidRDefault="002F7B8F" w:rsidP="002F7B8F">
      <w:pPr>
        <w:spacing w:before="0" w:after="0"/>
        <w:rPr>
          <w:b/>
          <w:sz w:val="24"/>
          <w:szCs w:val="24"/>
        </w:rPr>
      </w:pPr>
      <w:r w:rsidRPr="001D1B07">
        <w:br w:type="page"/>
      </w:r>
      <w:r w:rsidR="001B297A" w:rsidRPr="001D1B07">
        <w:rPr>
          <w:b/>
          <w:sz w:val="24"/>
          <w:szCs w:val="24"/>
        </w:rPr>
        <w:lastRenderedPageBreak/>
        <w:t xml:space="preserve">REUNION </w:t>
      </w:r>
      <w:r w:rsidR="004448BA" w:rsidRPr="001D1B07">
        <w:rPr>
          <w:b/>
          <w:sz w:val="24"/>
          <w:szCs w:val="24"/>
        </w:rPr>
        <w:t>ELARGIE DU</w:t>
      </w:r>
      <w:r w:rsidR="00237F9A" w:rsidRPr="001D1B07">
        <w:rPr>
          <w:b/>
          <w:sz w:val="24"/>
          <w:szCs w:val="24"/>
        </w:rPr>
        <w:t xml:space="preserve"> CONSEIL SUPERIEUR </w:t>
      </w:r>
    </w:p>
    <w:p w:rsidR="00902BBA" w:rsidRPr="001D1B07" w:rsidRDefault="00902BBA" w:rsidP="002F7B8F">
      <w:pPr>
        <w:spacing w:before="0" w:after="0"/>
        <w:rPr>
          <w:b/>
          <w:sz w:val="2"/>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656"/>
        <w:gridCol w:w="1984"/>
        <w:gridCol w:w="567"/>
      </w:tblGrid>
      <w:tr w:rsidR="001D1B07" w:rsidRPr="001D1B07" w:rsidTr="00D17F6F">
        <w:trPr>
          <w:cantSplit/>
        </w:trPr>
        <w:tc>
          <w:tcPr>
            <w:tcW w:w="567" w:type="dxa"/>
            <w:tcBorders>
              <w:bottom w:val="single" w:sz="4" w:space="0" w:color="auto"/>
            </w:tcBorders>
          </w:tcPr>
          <w:p w:rsidR="00D450F1" w:rsidRPr="001D1B07" w:rsidRDefault="00D450F1" w:rsidP="00355CA2">
            <w:pPr>
              <w:rPr>
                <w:b/>
              </w:rPr>
            </w:pPr>
            <w:r w:rsidRPr="001D1B07">
              <w:rPr>
                <w:b/>
              </w:rPr>
              <w:t>I.</w:t>
            </w:r>
          </w:p>
        </w:tc>
        <w:tc>
          <w:tcPr>
            <w:tcW w:w="7656" w:type="dxa"/>
            <w:tcBorders>
              <w:bottom w:val="single" w:sz="4" w:space="0" w:color="auto"/>
            </w:tcBorders>
          </w:tcPr>
          <w:p w:rsidR="00D450F1" w:rsidRPr="001D1B07" w:rsidRDefault="00D450F1" w:rsidP="00634FD2">
            <w:pPr>
              <w:rPr>
                <w:b/>
                <w:u w:val="single"/>
              </w:rPr>
            </w:pPr>
            <w:r w:rsidRPr="001D1B07">
              <w:rPr>
                <w:b/>
                <w:u w:val="single"/>
              </w:rPr>
              <w:t>FIXATION  DE L’ORDRE DU JOUR</w:t>
            </w:r>
          </w:p>
        </w:tc>
        <w:tc>
          <w:tcPr>
            <w:tcW w:w="1984" w:type="dxa"/>
            <w:tcBorders>
              <w:bottom w:val="single" w:sz="4" w:space="0" w:color="auto"/>
            </w:tcBorders>
          </w:tcPr>
          <w:p w:rsidR="00D450F1" w:rsidRPr="001D1B07" w:rsidRDefault="0067393A" w:rsidP="007201B1">
            <w:pPr>
              <w:jc w:val="left"/>
              <w:rPr>
                <w:sz w:val="18"/>
                <w:szCs w:val="18"/>
              </w:rPr>
            </w:pPr>
            <w:r w:rsidRPr="001D1B07">
              <w:rPr>
                <w:sz w:val="18"/>
                <w:szCs w:val="18"/>
              </w:rPr>
              <w:t>2016-12-D-3-fr-</w:t>
            </w:r>
            <w:r w:rsidR="007B458E" w:rsidRPr="001D1B07">
              <w:rPr>
                <w:sz w:val="18"/>
                <w:szCs w:val="18"/>
              </w:rPr>
              <w:t>2</w:t>
            </w:r>
          </w:p>
        </w:tc>
        <w:tc>
          <w:tcPr>
            <w:tcW w:w="567" w:type="dxa"/>
            <w:tcBorders>
              <w:bottom w:val="single" w:sz="4" w:space="0" w:color="auto"/>
            </w:tcBorders>
          </w:tcPr>
          <w:p w:rsidR="00D450F1" w:rsidRPr="001D1B07" w:rsidRDefault="00D450F1" w:rsidP="007201B1">
            <w:pPr>
              <w:jc w:val="left"/>
              <w:rPr>
                <w:sz w:val="18"/>
                <w:szCs w:val="18"/>
              </w:rPr>
            </w:pPr>
          </w:p>
        </w:tc>
      </w:tr>
      <w:tr w:rsidR="001D1B07" w:rsidRPr="001D1B07" w:rsidTr="00DC28DE">
        <w:trPr>
          <w:cantSplit/>
          <w:trHeight w:val="799"/>
        </w:trPr>
        <w:tc>
          <w:tcPr>
            <w:tcW w:w="567" w:type="dxa"/>
            <w:vMerge w:val="restart"/>
          </w:tcPr>
          <w:p w:rsidR="004C577D" w:rsidRPr="001D1B07" w:rsidRDefault="004C577D" w:rsidP="00355CA2">
            <w:pPr>
              <w:rPr>
                <w:b/>
              </w:rPr>
            </w:pPr>
            <w:r w:rsidRPr="001D1B07">
              <w:rPr>
                <w:b/>
              </w:rPr>
              <w:t xml:space="preserve">II. </w:t>
            </w:r>
          </w:p>
        </w:tc>
        <w:tc>
          <w:tcPr>
            <w:tcW w:w="7656" w:type="dxa"/>
            <w:tcBorders>
              <w:bottom w:val="single" w:sz="4" w:space="0" w:color="auto"/>
            </w:tcBorders>
            <w:shd w:val="clear" w:color="auto" w:fill="auto"/>
            <w:vAlign w:val="center"/>
          </w:tcPr>
          <w:p w:rsidR="004C577D" w:rsidRPr="001D1B07" w:rsidRDefault="004C577D" w:rsidP="00DC28DE">
            <w:pPr>
              <w:jc w:val="left"/>
              <w:rPr>
                <w:b/>
                <w:u w:val="single"/>
              </w:rPr>
            </w:pPr>
            <w:r w:rsidRPr="001D1B07">
              <w:rPr>
                <w:b/>
                <w:u w:val="single"/>
              </w:rPr>
              <w:t xml:space="preserve">COMMUNICATIONS ORALES </w:t>
            </w:r>
          </w:p>
          <w:p w:rsidR="004C577D" w:rsidRPr="001D1B07" w:rsidRDefault="00D17F6F" w:rsidP="00DC28DE">
            <w:pPr>
              <w:numPr>
                <w:ilvl w:val="0"/>
                <w:numId w:val="22"/>
              </w:numPr>
              <w:jc w:val="left"/>
            </w:pPr>
            <w:r w:rsidRPr="001D1B07">
              <w:t>Généralités</w:t>
            </w:r>
          </w:p>
        </w:tc>
        <w:tc>
          <w:tcPr>
            <w:tcW w:w="1984" w:type="dxa"/>
            <w:tcBorders>
              <w:bottom w:val="single" w:sz="4" w:space="0" w:color="auto"/>
            </w:tcBorders>
            <w:shd w:val="clear" w:color="auto" w:fill="auto"/>
            <w:vAlign w:val="center"/>
          </w:tcPr>
          <w:p w:rsidR="004C577D" w:rsidRPr="001D1B07" w:rsidRDefault="00D17F6F" w:rsidP="00DC28DE">
            <w:pPr>
              <w:spacing w:before="0" w:after="0"/>
              <w:jc w:val="left"/>
              <w:rPr>
                <w:b/>
                <w:sz w:val="18"/>
                <w:szCs w:val="18"/>
              </w:rPr>
            </w:pPr>
            <w:r w:rsidRPr="001D1B07">
              <w:rPr>
                <w:b/>
                <w:sz w:val="18"/>
                <w:szCs w:val="18"/>
              </w:rPr>
              <w:t>Présidentes DE</w:t>
            </w:r>
          </w:p>
          <w:p w:rsidR="004C577D" w:rsidRPr="001D1B07" w:rsidRDefault="00D17F6F" w:rsidP="00DC28DE">
            <w:pPr>
              <w:spacing w:before="0" w:after="0"/>
              <w:jc w:val="left"/>
              <w:rPr>
                <w:b/>
                <w:sz w:val="18"/>
                <w:szCs w:val="18"/>
              </w:rPr>
            </w:pPr>
            <w:r w:rsidRPr="001D1B07">
              <w:rPr>
                <w:b/>
                <w:sz w:val="18"/>
                <w:szCs w:val="18"/>
              </w:rPr>
              <w:t>M. Marcheggiano</w:t>
            </w:r>
          </w:p>
          <w:p w:rsidR="004C577D" w:rsidRPr="001D1B07" w:rsidRDefault="004C577D" w:rsidP="00DC28DE">
            <w:pPr>
              <w:spacing w:before="0" w:after="0"/>
              <w:jc w:val="left"/>
              <w:rPr>
                <w:sz w:val="18"/>
                <w:szCs w:val="18"/>
              </w:rPr>
            </w:pPr>
          </w:p>
        </w:tc>
        <w:tc>
          <w:tcPr>
            <w:tcW w:w="567" w:type="dxa"/>
            <w:vMerge w:val="restart"/>
          </w:tcPr>
          <w:p w:rsidR="004C577D" w:rsidRPr="001D1B07" w:rsidRDefault="004C577D" w:rsidP="00E23DE6">
            <w:pPr>
              <w:spacing w:before="0" w:after="0"/>
              <w:jc w:val="left"/>
              <w:rPr>
                <w:sz w:val="18"/>
                <w:szCs w:val="18"/>
              </w:rPr>
            </w:pPr>
          </w:p>
        </w:tc>
      </w:tr>
      <w:tr w:rsidR="001D1B07" w:rsidRPr="001D1B07" w:rsidTr="00DC28DE">
        <w:trPr>
          <w:cantSplit/>
          <w:trHeight w:val="799"/>
        </w:trPr>
        <w:tc>
          <w:tcPr>
            <w:tcW w:w="567" w:type="dxa"/>
            <w:vMerge/>
          </w:tcPr>
          <w:p w:rsidR="00DF0E0B" w:rsidRPr="001D1B07" w:rsidRDefault="00DF0E0B" w:rsidP="00355CA2">
            <w:pPr>
              <w:rPr>
                <w:b/>
              </w:rPr>
            </w:pPr>
          </w:p>
        </w:tc>
        <w:tc>
          <w:tcPr>
            <w:tcW w:w="7656" w:type="dxa"/>
            <w:tcBorders>
              <w:bottom w:val="single" w:sz="4" w:space="0" w:color="auto"/>
            </w:tcBorders>
            <w:shd w:val="clear" w:color="auto" w:fill="auto"/>
            <w:vAlign w:val="center"/>
          </w:tcPr>
          <w:p w:rsidR="00DF0E0B" w:rsidRPr="001D1B07" w:rsidRDefault="00A04911" w:rsidP="00A04911">
            <w:pPr>
              <w:numPr>
                <w:ilvl w:val="0"/>
                <w:numId w:val="22"/>
              </w:numPr>
              <w:jc w:val="left"/>
            </w:pPr>
            <w:r w:rsidRPr="001D1B07">
              <w:t>« </w:t>
            </w:r>
            <w:proofErr w:type="spellStart"/>
            <w:r w:rsidRPr="001D1B07">
              <w:t>Brexit</w:t>
            </w:r>
            <w:proofErr w:type="spellEnd"/>
            <w:r w:rsidRPr="001D1B07">
              <w:t> » : les conséquences pour le système des Ecoles européennes</w:t>
            </w:r>
          </w:p>
        </w:tc>
        <w:tc>
          <w:tcPr>
            <w:tcW w:w="1984" w:type="dxa"/>
            <w:tcBorders>
              <w:bottom w:val="single" w:sz="4" w:space="0" w:color="auto"/>
            </w:tcBorders>
            <w:shd w:val="clear" w:color="auto" w:fill="auto"/>
            <w:vAlign w:val="center"/>
          </w:tcPr>
          <w:p w:rsidR="00DF0E0B" w:rsidRPr="001D1B07" w:rsidRDefault="00DF0E0B" w:rsidP="00DC28DE">
            <w:pPr>
              <w:spacing w:before="0" w:after="0"/>
              <w:jc w:val="left"/>
              <w:rPr>
                <w:b/>
                <w:sz w:val="18"/>
                <w:szCs w:val="18"/>
              </w:rPr>
            </w:pPr>
          </w:p>
        </w:tc>
        <w:tc>
          <w:tcPr>
            <w:tcW w:w="567" w:type="dxa"/>
            <w:vMerge/>
          </w:tcPr>
          <w:p w:rsidR="00DF0E0B" w:rsidRPr="001D1B07" w:rsidRDefault="00DF0E0B" w:rsidP="00E23DE6">
            <w:pPr>
              <w:spacing w:before="0" w:after="0"/>
              <w:jc w:val="left"/>
              <w:rPr>
                <w:sz w:val="18"/>
                <w:szCs w:val="18"/>
              </w:rPr>
            </w:pPr>
          </w:p>
        </w:tc>
      </w:tr>
      <w:tr w:rsidR="001D1B07" w:rsidRPr="001D1B07" w:rsidTr="000C7122">
        <w:trPr>
          <w:cantSplit/>
          <w:trHeight w:val="665"/>
        </w:trPr>
        <w:tc>
          <w:tcPr>
            <w:tcW w:w="567" w:type="dxa"/>
            <w:vMerge/>
          </w:tcPr>
          <w:p w:rsidR="004C577D" w:rsidRPr="001D1B07" w:rsidRDefault="004C577D" w:rsidP="00355CA2">
            <w:pPr>
              <w:rPr>
                <w:b/>
              </w:rPr>
            </w:pPr>
          </w:p>
        </w:tc>
        <w:tc>
          <w:tcPr>
            <w:tcW w:w="7656" w:type="dxa"/>
            <w:tcBorders>
              <w:bottom w:val="single" w:sz="4" w:space="0" w:color="auto"/>
            </w:tcBorders>
            <w:shd w:val="clear" w:color="auto" w:fill="auto"/>
          </w:tcPr>
          <w:p w:rsidR="004C577D" w:rsidRPr="001D1B07" w:rsidRDefault="004C577D" w:rsidP="00471443">
            <w:pPr>
              <w:numPr>
                <w:ilvl w:val="0"/>
                <w:numId w:val="22"/>
              </w:numPr>
            </w:pPr>
            <w:r w:rsidRPr="001D1B07">
              <w:t xml:space="preserve">Séance de la Commission du Contrôle budgétaire du Parlement européen </w:t>
            </w:r>
          </w:p>
        </w:tc>
        <w:tc>
          <w:tcPr>
            <w:tcW w:w="1984" w:type="dxa"/>
            <w:tcBorders>
              <w:bottom w:val="single" w:sz="4" w:space="0" w:color="auto"/>
            </w:tcBorders>
            <w:shd w:val="clear" w:color="auto" w:fill="auto"/>
          </w:tcPr>
          <w:p w:rsidR="004C577D" w:rsidRPr="001D1B07" w:rsidRDefault="004C577D" w:rsidP="00E23DE6">
            <w:pPr>
              <w:spacing w:before="0" w:after="0"/>
              <w:jc w:val="left"/>
              <w:rPr>
                <w:sz w:val="18"/>
                <w:szCs w:val="18"/>
              </w:rPr>
            </w:pPr>
          </w:p>
          <w:p w:rsidR="004C577D" w:rsidRPr="001D1B07" w:rsidRDefault="004C577D" w:rsidP="004C577D">
            <w:pPr>
              <w:spacing w:before="0" w:after="0"/>
              <w:jc w:val="left"/>
              <w:rPr>
                <w:b/>
                <w:sz w:val="18"/>
                <w:szCs w:val="18"/>
              </w:rPr>
            </w:pPr>
            <w:r w:rsidRPr="001D1B07">
              <w:rPr>
                <w:b/>
                <w:sz w:val="18"/>
                <w:szCs w:val="18"/>
              </w:rPr>
              <w:t xml:space="preserve">M. </w:t>
            </w:r>
            <w:r w:rsidR="0067393A" w:rsidRPr="001D1B07">
              <w:rPr>
                <w:b/>
                <w:sz w:val="18"/>
                <w:szCs w:val="18"/>
              </w:rPr>
              <w:t>Marcheggiano</w:t>
            </w:r>
          </w:p>
          <w:p w:rsidR="004C577D" w:rsidRPr="001D1B07" w:rsidRDefault="004C577D" w:rsidP="00E23DE6">
            <w:pPr>
              <w:spacing w:before="0" w:after="0"/>
              <w:jc w:val="left"/>
              <w:rPr>
                <w:sz w:val="18"/>
                <w:szCs w:val="18"/>
              </w:rPr>
            </w:pPr>
          </w:p>
        </w:tc>
        <w:tc>
          <w:tcPr>
            <w:tcW w:w="567" w:type="dxa"/>
            <w:vMerge/>
          </w:tcPr>
          <w:p w:rsidR="004C577D" w:rsidRPr="001D1B07" w:rsidRDefault="004C577D" w:rsidP="00E23DE6">
            <w:pPr>
              <w:spacing w:before="0" w:after="0"/>
              <w:jc w:val="left"/>
              <w:rPr>
                <w:sz w:val="18"/>
                <w:szCs w:val="18"/>
              </w:rPr>
            </w:pPr>
          </w:p>
        </w:tc>
      </w:tr>
      <w:tr w:rsidR="001D1B07" w:rsidRPr="001D1B07" w:rsidTr="00DC28DE">
        <w:trPr>
          <w:cantSplit/>
          <w:trHeight w:val="696"/>
        </w:trPr>
        <w:tc>
          <w:tcPr>
            <w:tcW w:w="567" w:type="dxa"/>
            <w:vMerge/>
          </w:tcPr>
          <w:p w:rsidR="004C577D" w:rsidRPr="001D1B07" w:rsidRDefault="004C577D" w:rsidP="00355CA2">
            <w:pPr>
              <w:rPr>
                <w:b/>
              </w:rPr>
            </w:pPr>
          </w:p>
        </w:tc>
        <w:tc>
          <w:tcPr>
            <w:tcW w:w="7656" w:type="dxa"/>
            <w:tcBorders>
              <w:bottom w:val="single" w:sz="4" w:space="0" w:color="auto"/>
            </w:tcBorders>
            <w:shd w:val="clear" w:color="auto" w:fill="auto"/>
            <w:vAlign w:val="center"/>
          </w:tcPr>
          <w:p w:rsidR="004C577D" w:rsidRPr="001D1B07" w:rsidRDefault="00631C94" w:rsidP="00DC28DE">
            <w:pPr>
              <w:numPr>
                <w:ilvl w:val="0"/>
                <w:numId w:val="22"/>
              </w:numPr>
              <w:jc w:val="left"/>
            </w:pPr>
            <w:r w:rsidRPr="001D1B07">
              <w:t>Ajustement salarial à partir de 1</w:t>
            </w:r>
            <w:r w:rsidR="00530813" w:rsidRPr="001D1B07">
              <w:t>er</w:t>
            </w:r>
            <w:r w:rsidRPr="001D1B07">
              <w:t xml:space="preserve"> juillet 2016.</w:t>
            </w:r>
          </w:p>
        </w:tc>
        <w:tc>
          <w:tcPr>
            <w:tcW w:w="1984" w:type="dxa"/>
            <w:tcBorders>
              <w:bottom w:val="single" w:sz="4" w:space="0" w:color="auto"/>
            </w:tcBorders>
            <w:shd w:val="clear" w:color="auto" w:fill="auto"/>
            <w:vAlign w:val="center"/>
          </w:tcPr>
          <w:p w:rsidR="004C577D" w:rsidRPr="001D1B07" w:rsidRDefault="004C577D" w:rsidP="00DC28DE">
            <w:pPr>
              <w:spacing w:before="0" w:after="0"/>
              <w:jc w:val="left"/>
              <w:rPr>
                <w:b/>
                <w:sz w:val="18"/>
                <w:szCs w:val="18"/>
              </w:rPr>
            </w:pPr>
          </w:p>
          <w:p w:rsidR="004C577D" w:rsidRPr="001D1B07" w:rsidRDefault="0093750F" w:rsidP="00DC28DE">
            <w:pPr>
              <w:spacing w:before="0" w:after="0"/>
              <w:jc w:val="left"/>
              <w:rPr>
                <w:b/>
                <w:sz w:val="18"/>
                <w:szCs w:val="18"/>
              </w:rPr>
            </w:pPr>
            <w:r w:rsidRPr="001D1B07">
              <w:rPr>
                <w:b/>
                <w:sz w:val="18"/>
                <w:szCs w:val="18"/>
              </w:rPr>
              <w:t xml:space="preserve">M. </w:t>
            </w:r>
            <w:r w:rsidR="0067393A" w:rsidRPr="001D1B07">
              <w:rPr>
                <w:b/>
                <w:sz w:val="18"/>
                <w:szCs w:val="18"/>
              </w:rPr>
              <w:t>Escudero-</w:t>
            </w:r>
            <w:proofErr w:type="spellStart"/>
            <w:r w:rsidR="0067393A" w:rsidRPr="001D1B07">
              <w:rPr>
                <w:b/>
                <w:sz w:val="18"/>
                <w:szCs w:val="18"/>
              </w:rPr>
              <w:t>Bustamante</w:t>
            </w:r>
            <w:proofErr w:type="spellEnd"/>
          </w:p>
        </w:tc>
        <w:tc>
          <w:tcPr>
            <w:tcW w:w="567" w:type="dxa"/>
            <w:vMerge/>
          </w:tcPr>
          <w:p w:rsidR="004C577D" w:rsidRPr="001D1B07" w:rsidRDefault="004C577D" w:rsidP="00E23DE6">
            <w:pPr>
              <w:spacing w:before="0" w:after="0"/>
              <w:jc w:val="left"/>
              <w:rPr>
                <w:sz w:val="18"/>
                <w:szCs w:val="18"/>
              </w:rPr>
            </w:pPr>
          </w:p>
        </w:tc>
      </w:tr>
      <w:tr w:rsidR="001D1B07" w:rsidRPr="001D1B07" w:rsidTr="00DC28DE">
        <w:trPr>
          <w:cantSplit/>
          <w:trHeight w:val="696"/>
        </w:trPr>
        <w:tc>
          <w:tcPr>
            <w:tcW w:w="567" w:type="dxa"/>
            <w:vMerge/>
          </w:tcPr>
          <w:p w:rsidR="00DC28DE" w:rsidRPr="001D1B07" w:rsidRDefault="00DC28DE" w:rsidP="00355CA2">
            <w:pPr>
              <w:rPr>
                <w:b/>
              </w:rPr>
            </w:pPr>
          </w:p>
        </w:tc>
        <w:tc>
          <w:tcPr>
            <w:tcW w:w="7656" w:type="dxa"/>
            <w:tcBorders>
              <w:bottom w:val="single" w:sz="4" w:space="0" w:color="auto"/>
            </w:tcBorders>
            <w:shd w:val="clear" w:color="auto" w:fill="auto"/>
            <w:vAlign w:val="center"/>
          </w:tcPr>
          <w:p w:rsidR="00DC28DE" w:rsidRPr="001D1B07" w:rsidRDefault="00DC28DE" w:rsidP="00DC28DE">
            <w:pPr>
              <w:numPr>
                <w:ilvl w:val="0"/>
                <w:numId w:val="22"/>
              </w:numPr>
              <w:jc w:val="left"/>
            </w:pPr>
            <w:r w:rsidRPr="001D1B07">
              <w:t>Budget 2016 : Evolution du Budget 2016 après les budgets rectificatifs</w:t>
            </w:r>
          </w:p>
        </w:tc>
        <w:tc>
          <w:tcPr>
            <w:tcW w:w="1984" w:type="dxa"/>
            <w:tcBorders>
              <w:bottom w:val="single" w:sz="4" w:space="0" w:color="auto"/>
            </w:tcBorders>
            <w:shd w:val="clear" w:color="auto" w:fill="auto"/>
            <w:vAlign w:val="center"/>
          </w:tcPr>
          <w:p w:rsidR="00DC28DE" w:rsidRPr="001D1B07" w:rsidRDefault="00DC28DE" w:rsidP="00DC28DE">
            <w:pPr>
              <w:spacing w:before="0" w:after="0"/>
              <w:jc w:val="left"/>
              <w:rPr>
                <w:b/>
                <w:sz w:val="18"/>
                <w:szCs w:val="18"/>
              </w:rPr>
            </w:pPr>
            <w:r w:rsidRPr="001D1B07">
              <w:rPr>
                <w:b/>
                <w:sz w:val="18"/>
                <w:szCs w:val="18"/>
              </w:rPr>
              <w:t>M. Escudero-</w:t>
            </w:r>
            <w:proofErr w:type="spellStart"/>
            <w:r w:rsidRPr="001D1B07">
              <w:rPr>
                <w:b/>
                <w:sz w:val="18"/>
                <w:szCs w:val="18"/>
              </w:rPr>
              <w:t>Bustamante</w:t>
            </w:r>
            <w:proofErr w:type="spellEnd"/>
          </w:p>
        </w:tc>
        <w:tc>
          <w:tcPr>
            <w:tcW w:w="567" w:type="dxa"/>
            <w:vMerge/>
          </w:tcPr>
          <w:p w:rsidR="00DC28DE" w:rsidRPr="001D1B07" w:rsidRDefault="00DC28DE" w:rsidP="00E23DE6">
            <w:pPr>
              <w:spacing w:before="0" w:after="0"/>
              <w:jc w:val="left"/>
              <w:rPr>
                <w:sz w:val="18"/>
                <w:szCs w:val="18"/>
              </w:rPr>
            </w:pPr>
          </w:p>
        </w:tc>
      </w:tr>
      <w:tr w:rsidR="001D1B07" w:rsidRPr="001D1B07" w:rsidTr="00DC28DE">
        <w:trPr>
          <w:cantSplit/>
          <w:trHeight w:val="696"/>
        </w:trPr>
        <w:tc>
          <w:tcPr>
            <w:tcW w:w="567" w:type="dxa"/>
            <w:vMerge/>
          </w:tcPr>
          <w:p w:rsidR="00FC7C1D" w:rsidRPr="001D1B07" w:rsidRDefault="00FC7C1D" w:rsidP="00FC7C1D">
            <w:pPr>
              <w:rPr>
                <w:b/>
              </w:rPr>
            </w:pPr>
          </w:p>
        </w:tc>
        <w:tc>
          <w:tcPr>
            <w:tcW w:w="7656" w:type="dxa"/>
            <w:tcBorders>
              <w:bottom w:val="single" w:sz="4" w:space="0" w:color="auto"/>
            </w:tcBorders>
            <w:shd w:val="clear" w:color="auto" w:fill="auto"/>
            <w:vAlign w:val="center"/>
          </w:tcPr>
          <w:p w:rsidR="00FC7C1D" w:rsidRPr="001D1B07" w:rsidRDefault="00FC7C1D" w:rsidP="00FC7C1D">
            <w:pPr>
              <w:numPr>
                <w:ilvl w:val="0"/>
                <w:numId w:val="22"/>
              </w:numPr>
              <w:jc w:val="left"/>
            </w:pPr>
            <w:r w:rsidRPr="001D1B07">
              <w:t>Accord de Contribution/Participation entre les Ecoles européennes et  l’ « EUIPO »</w:t>
            </w:r>
          </w:p>
        </w:tc>
        <w:tc>
          <w:tcPr>
            <w:tcW w:w="1984" w:type="dxa"/>
            <w:tcBorders>
              <w:bottom w:val="single" w:sz="4" w:space="0" w:color="auto"/>
            </w:tcBorders>
            <w:shd w:val="clear" w:color="auto" w:fill="auto"/>
            <w:vAlign w:val="center"/>
          </w:tcPr>
          <w:p w:rsidR="00FC7C1D" w:rsidRPr="001D1B07" w:rsidRDefault="00FC7C1D" w:rsidP="00FC7C1D">
            <w:pPr>
              <w:spacing w:before="0" w:after="0"/>
              <w:jc w:val="left"/>
              <w:rPr>
                <w:sz w:val="18"/>
                <w:szCs w:val="18"/>
              </w:rPr>
            </w:pPr>
            <w:r w:rsidRPr="001D1B07">
              <w:rPr>
                <w:sz w:val="18"/>
                <w:szCs w:val="18"/>
              </w:rPr>
              <w:t>2016-12-D-6-en-1</w:t>
            </w:r>
          </w:p>
        </w:tc>
        <w:tc>
          <w:tcPr>
            <w:tcW w:w="567" w:type="dxa"/>
            <w:vMerge/>
          </w:tcPr>
          <w:p w:rsidR="00FC7C1D" w:rsidRPr="001D1B07" w:rsidRDefault="00FC7C1D" w:rsidP="00FC7C1D">
            <w:pPr>
              <w:spacing w:before="0" w:after="0"/>
              <w:jc w:val="left"/>
              <w:rPr>
                <w:sz w:val="18"/>
                <w:szCs w:val="18"/>
              </w:rPr>
            </w:pPr>
          </w:p>
        </w:tc>
      </w:tr>
      <w:tr w:rsidR="001D1B07" w:rsidRPr="001D1B07" w:rsidTr="00A71C03">
        <w:trPr>
          <w:cantSplit/>
          <w:trHeight w:val="530"/>
        </w:trPr>
        <w:tc>
          <w:tcPr>
            <w:tcW w:w="567" w:type="dxa"/>
            <w:vMerge/>
          </w:tcPr>
          <w:p w:rsidR="008A32C2" w:rsidRPr="001D1B07" w:rsidRDefault="008A32C2" w:rsidP="00355CA2">
            <w:pPr>
              <w:rPr>
                <w:b/>
              </w:rPr>
            </w:pPr>
          </w:p>
        </w:tc>
        <w:tc>
          <w:tcPr>
            <w:tcW w:w="7656" w:type="dxa"/>
            <w:tcBorders>
              <w:bottom w:val="single" w:sz="4" w:space="0" w:color="auto"/>
            </w:tcBorders>
            <w:shd w:val="clear" w:color="auto" w:fill="auto"/>
            <w:vAlign w:val="center"/>
          </w:tcPr>
          <w:p w:rsidR="008A32C2" w:rsidRPr="001D1B07" w:rsidRDefault="00631C94" w:rsidP="00C73661">
            <w:pPr>
              <w:numPr>
                <w:ilvl w:val="0"/>
                <w:numId w:val="22"/>
              </w:numPr>
              <w:jc w:val="left"/>
            </w:pPr>
            <w:r w:rsidRPr="001D1B07">
              <w:t>Révision des programmes de Mathématiques et de Sciences</w:t>
            </w:r>
          </w:p>
        </w:tc>
        <w:tc>
          <w:tcPr>
            <w:tcW w:w="1984" w:type="dxa"/>
            <w:tcBorders>
              <w:bottom w:val="single" w:sz="4" w:space="0" w:color="auto"/>
            </w:tcBorders>
            <w:shd w:val="clear" w:color="auto" w:fill="auto"/>
            <w:vAlign w:val="center"/>
          </w:tcPr>
          <w:p w:rsidR="008A32C2" w:rsidRPr="001D1B07" w:rsidRDefault="00631C94" w:rsidP="00A71C03">
            <w:pPr>
              <w:spacing w:before="0" w:after="0"/>
              <w:jc w:val="center"/>
              <w:rPr>
                <w:b/>
                <w:sz w:val="18"/>
                <w:szCs w:val="18"/>
              </w:rPr>
            </w:pPr>
            <w:r w:rsidRPr="001D1B07">
              <w:rPr>
                <w:b/>
                <w:sz w:val="18"/>
                <w:szCs w:val="18"/>
              </w:rPr>
              <w:t>M. Marcheggiano</w:t>
            </w:r>
          </w:p>
        </w:tc>
        <w:tc>
          <w:tcPr>
            <w:tcW w:w="567" w:type="dxa"/>
            <w:vMerge/>
          </w:tcPr>
          <w:p w:rsidR="008A32C2" w:rsidRPr="001D1B07" w:rsidRDefault="008A32C2" w:rsidP="00E23DE6">
            <w:pPr>
              <w:spacing w:before="0" w:after="0"/>
              <w:jc w:val="left"/>
              <w:rPr>
                <w:sz w:val="18"/>
                <w:szCs w:val="18"/>
              </w:rPr>
            </w:pPr>
          </w:p>
        </w:tc>
      </w:tr>
      <w:tr w:rsidR="001D1B07" w:rsidRPr="001D1B07" w:rsidTr="00DC28DE">
        <w:trPr>
          <w:cantSplit/>
          <w:trHeight w:val="530"/>
        </w:trPr>
        <w:tc>
          <w:tcPr>
            <w:tcW w:w="567" w:type="dxa"/>
            <w:vMerge/>
          </w:tcPr>
          <w:p w:rsidR="00D17F6F" w:rsidRPr="001D1B07" w:rsidRDefault="00D17F6F" w:rsidP="00355CA2">
            <w:pPr>
              <w:rPr>
                <w:b/>
              </w:rPr>
            </w:pPr>
          </w:p>
        </w:tc>
        <w:tc>
          <w:tcPr>
            <w:tcW w:w="7656" w:type="dxa"/>
            <w:tcBorders>
              <w:bottom w:val="single" w:sz="4" w:space="0" w:color="auto"/>
            </w:tcBorders>
            <w:shd w:val="clear" w:color="auto" w:fill="auto"/>
            <w:vAlign w:val="center"/>
          </w:tcPr>
          <w:p w:rsidR="00D17F6F" w:rsidRPr="001D1B07" w:rsidRDefault="00631C94" w:rsidP="00DC28DE">
            <w:pPr>
              <w:numPr>
                <w:ilvl w:val="0"/>
                <w:numId w:val="22"/>
              </w:numPr>
              <w:jc w:val="left"/>
            </w:pPr>
            <w:r w:rsidRPr="001D1B07">
              <w:t>Correction en ligne</w:t>
            </w:r>
          </w:p>
        </w:tc>
        <w:tc>
          <w:tcPr>
            <w:tcW w:w="1984" w:type="dxa"/>
            <w:tcBorders>
              <w:bottom w:val="single" w:sz="4" w:space="0" w:color="auto"/>
            </w:tcBorders>
            <w:shd w:val="clear" w:color="auto" w:fill="auto"/>
            <w:vAlign w:val="center"/>
          </w:tcPr>
          <w:p w:rsidR="00D17F6F" w:rsidRPr="001D1B07" w:rsidRDefault="00631C94" w:rsidP="00DC28DE">
            <w:pPr>
              <w:spacing w:before="0" w:after="0"/>
              <w:jc w:val="left"/>
              <w:rPr>
                <w:b/>
                <w:sz w:val="18"/>
                <w:szCs w:val="18"/>
              </w:rPr>
            </w:pPr>
            <w:r w:rsidRPr="001D1B07">
              <w:rPr>
                <w:b/>
                <w:sz w:val="18"/>
                <w:szCs w:val="18"/>
              </w:rPr>
              <w:t xml:space="preserve">M. </w:t>
            </w:r>
            <w:proofErr w:type="spellStart"/>
            <w:r w:rsidRPr="001D1B07">
              <w:rPr>
                <w:b/>
                <w:sz w:val="18"/>
                <w:szCs w:val="18"/>
              </w:rPr>
              <w:t>Bordoy</w:t>
            </w:r>
            <w:proofErr w:type="spellEnd"/>
          </w:p>
        </w:tc>
        <w:tc>
          <w:tcPr>
            <w:tcW w:w="567" w:type="dxa"/>
            <w:vMerge/>
          </w:tcPr>
          <w:p w:rsidR="00D17F6F" w:rsidRPr="001D1B07" w:rsidRDefault="00D17F6F" w:rsidP="00E23DE6">
            <w:pPr>
              <w:spacing w:before="0" w:after="0"/>
              <w:jc w:val="left"/>
              <w:rPr>
                <w:sz w:val="18"/>
                <w:szCs w:val="18"/>
              </w:rPr>
            </w:pPr>
          </w:p>
        </w:tc>
      </w:tr>
      <w:tr w:rsidR="001D1B07" w:rsidRPr="001D1B07" w:rsidTr="00EC2920">
        <w:trPr>
          <w:cantSplit/>
          <w:trHeight w:val="544"/>
        </w:trPr>
        <w:tc>
          <w:tcPr>
            <w:tcW w:w="567" w:type="dxa"/>
            <w:vMerge/>
          </w:tcPr>
          <w:p w:rsidR="003F006F" w:rsidRPr="001D1B07" w:rsidRDefault="003F006F" w:rsidP="00355CA2">
            <w:pPr>
              <w:rPr>
                <w:b/>
              </w:rPr>
            </w:pPr>
          </w:p>
        </w:tc>
        <w:tc>
          <w:tcPr>
            <w:tcW w:w="7656" w:type="dxa"/>
            <w:tcBorders>
              <w:bottom w:val="single" w:sz="4" w:space="0" w:color="auto"/>
            </w:tcBorders>
            <w:shd w:val="clear" w:color="auto" w:fill="auto"/>
          </w:tcPr>
          <w:p w:rsidR="003F006F" w:rsidRPr="001D1B07" w:rsidRDefault="00631C94" w:rsidP="00631C94">
            <w:pPr>
              <w:numPr>
                <w:ilvl w:val="0"/>
                <w:numId w:val="22"/>
              </w:numPr>
              <w:rPr>
                <w:rFonts w:cs="Arial"/>
                <w:szCs w:val="22"/>
              </w:rPr>
            </w:pPr>
            <w:r w:rsidRPr="001D1B07">
              <w:rPr>
                <w:rFonts w:cs="Arial"/>
                <w:szCs w:val="22"/>
              </w:rPr>
              <w:t>Gestion des risques dans les EE</w:t>
            </w:r>
          </w:p>
        </w:tc>
        <w:tc>
          <w:tcPr>
            <w:tcW w:w="1984" w:type="dxa"/>
            <w:tcBorders>
              <w:bottom w:val="single" w:sz="4" w:space="0" w:color="auto"/>
            </w:tcBorders>
            <w:shd w:val="clear" w:color="auto" w:fill="auto"/>
          </w:tcPr>
          <w:p w:rsidR="003F006F" w:rsidRPr="001D1B07" w:rsidRDefault="00631C94" w:rsidP="000C7122">
            <w:pPr>
              <w:jc w:val="left"/>
              <w:rPr>
                <w:rFonts w:cs="Arial"/>
                <w:b/>
                <w:sz w:val="18"/>
                <w:szCs w:val="18"/>
              </w:rPr>
            </w:pPr>
            <w:r w:rsidRPr="001D1B07">
              <w:rPr>
                <w:rFonts w:cs="Arial"/>
                <w:b/>
                <w:sz w:val="18"/>
                <w:szCs w:val="18"/>
              </w:rPr>
              <w:t xml:space="preserve">Mme </w:t>
            </w:r>
            <w:proofErr w:type="spellStart"/>
            <w:r w:rsidRPr="001D1B07">
              <w:rPr>
                <w:rFonts w:cs="Arial"/>
                <w:b/>
                <w:sz w:val="18"/>
                <w:szCs w:val="18"/>
              </w:rPr>
              <w:t>Spitzer</w:t>
            </w:r>
            <w:proofErr w:type="spellEnd"/>
          </w:p>
        </w:tc>
        <w:tc>
          <w:tcPr>
            <w:tcW w:w="567" w:type="dxa"/>
            <w:vMerge/>
          </w:tcPr>
          <w:p w:rsidR="003F006F" w:rsidRPr="001D1B07" w:rsidRDefault="003F006F" w:rsidP="00E23DE6">
            <w:pPr>
              <w:spacing w:before="0" w:after="0"/>
              <w:jc w:val="left"/>
              <w:rPr>
                <w:sz w:val="18"/>
                <w:szCs w:val="18"/>
              </w:rPr>
            </w:pPr>
          </w:p>
        </w:tc>
      </w:tr>
      <w:tr w:rsidR="001D1B07" w:rsidRPr="001D1B07" w:rsidTr="00EC2920">
        <w:trPr>
          <w:cantSplit/>
          <w:trHeight w:val="544"/>
        </w:trPr>
        <w:tc>
          <w:tcPr>
            <w:tcW w:w="567" w:type="dxa"/>
          </w:tcPr>
          <w:p w:rsidR="00513BC0" w:rsidRPr="001D1B07" w:rsidRDefault="00513BC0" w:rsidP="00355CA2">
            <w:pPr>
              <w:rPr>
                <w:b/>
              </w:rPr>
            </w:pPr>
          </w:p>
        </w:tc>
        <w:tc>
          <w:tcPr>
            <w:tcW w:w="7656" w:type="dxa"/>
            <w:tcBorders>
              <w:bottom w:val="single" w:sz="4" w:space="0" w:color="auto"/>
            </w:tcBorders>
            <w:shd w:val="clear" w:color="auto" w:fill="auto"/>
          </w:tcPr>
          <w:p w:rsidR="00513BC0" w:rsidRPr="001D1B07" w:rsidRDefault="0046490B" w:rsidP="0046490B">
            <w:pPr>
              <w:numPr>
                <w:ilvl w:val="0"/>
                <w:numId w:val="22"/>
              </w:numPr>
              <w:rPr>
                <w:rFonts w:cs="Arial"/>
                <w:szCs w:val="22"/>
              </w:rPr>
            </w:pPr>
            <w:r w:rsidRPr="001D1B07">
              <w:rPr>
                <w:rFonts w:cs="Arial"/>
                <w:szCs w:val="22"/>
              </w:rPr>
              <w:t>Contrôles ex-post par l’unité du Contrôleur financier. Calendrier prévu pour la mise en œuvre sur 2017</w:t>
            </w:r>
          </w:p>
        </w:tc>
        <w:tc>
          <w:tcPr>
            <w:tcW w:w="1984" w:type="dxa"/>
            <w:tcBorders>
              <w:bottom w:val="single" w:sz="4" w:space="0" w:color="auto"/>
            </w:tcBorders>
            <w:shd w:val="clear" w:color="auto" w:fill="auto"/>
          </w:tcPr>
          <w:p w:rsidR="00513BC0" w:rsidRPr="001D1B07" w:rsidRDefault="0046490B" w:rsidP="000C7122">
            <w:pPr>
              <w:jc w:val="left"/>
              <w:rPr>
                <w:rFonts w:cs="Arial"/>
                <w:b/>
                <w:sz w:val="18"/>
                <w:szCs w:val="18"/>
              </w:rPr>
            </w:pPr>
            <w:r w:rsidRPr="001D1B07">
              <w:rPr>
                <w:rFonts w:cs="Arial"/>
                <w:b/>
                <w:sz w:val="18"/>
                <w:szCs w:val="18"/>
              </w:rPr>
              <w:t xml:space="preserve">M. </w:t>
            </w:r>
            <w:proofErr w:type="spellStart"/>
            <w:r w:rsidRPr="001D1B07">
              <w:rPr>
                <w:rFonts w:cs="Arial"/>
                <w:b/>
                <w:sz w:val="18"/>
                <w:szCs w:val="18"/>
              </w:rPr>
              <w:t>Villatoro</w:t>
            </w:r>
            <w:proofErr w:type="spellEnd"/>
          </w:p>
        </w:tc>
        <w:tc>
          <w:tcPr>
            <w:tcW w:w="567" w:type="dxa"/>
          </w:tcPr>
          <w:p w:rsidR="00513BC0" w:rsidRPr="001D1B07" w:rsidRDefault="00513BC0" w:rsidP="00E23DE6">
            <w:pPr>
              <w:spacing w:before="0" w:after="0"/>
              <w:jc w:val="left"/>
              <w:rPr>
                <w:sz w:val="18"/>
                <w:szCs w:val="18"/>
              </w:rPr>
            </w:pPr>
          </w:p>
        </w:tc>
      </w:tr>
      <w:tr w:rsidR="001D1B07" w:rsidRPr="001D1B07" w:rsidTr="00EC2920">
        <w:trPr>
          <w:cantSplit/>
          <w:trHeight w:val="544"/>
        </w:trPr>
        <w:tc>
          <w:tcPr>
            <w:tcW w:w="567" w:type="dxa"/>
          </w:tcPr>
          <w:p w:rsidR="00776176" w:rsidRPr="001D1B07" w:rsidRDefault="00776176" w:rsidP="00355CA2">
            <w:pPr>
              <w:rPr>
                <w:b/>
              </w:rPr>
            </w:pPr>
          </w:p>
        </w:tc>
        <w:tc>
          <w:tcPr>
            <w:tcW w:w="7656" w:type="dxa"/>
            <w:tcBorders>
              <w:bottom w:val="single" w:sz="4" w:space="0" w:color="auto"/>
            </w:tcBorders>
            <w:shd w:val="clear" w:color="auto" w:fill="auto"/>
          </w:tcPr>
          <w:p w:rsidR="00776176" w:rsidRPr="001D1B07" w:rsidRDefault="00776176" w:rsidP="00776176">
            <w:pPr>
              <w:numPr>
                <w:ilvl w:val="0"/>
                <w:numId w:val="22"/>
              </w:numPr>
              <w:rPr>
                <w:rFonts w:cs="Arial"/>
                <w:szCs w:val="22"/>
              </w:rPr>
            </w:pPr>
            <w:proofErr w:type="spellStart"/>
            <w:r w:rsidRPr="001D1B07">
              <w:rPr>
                <w:rFonts w:cs="Arial"/>
                <w:szCs w:val="22"/>
              </w:rPr>
              <w:t>Scuola</w:t>
            </w:r>
            <w:proofErr w:type="spellEnd"/>
            <w:r w:rsidRPr="001D1B07">
              <w:rPr>
                <w:rFonts w:cs="Arial"/>
                <w:szCs w:val="22"/>
              </w:rPr>
              <w:t xml:space="preserve"> </w:t>
            </w:r>
            <w:proofErr w:type="spellStart"/>
            <w:r w:rsidRPr="001D1B07">
              <w:rPr>
                <w:rFonts w:cs="Arial"/>
                <w:szCs w:val="22"/>
              </w:rPr>
              <w:t>europea</w:t>
            </w:r>
            <w:proofErr w:type="spellEnd"/>
            <w:r w:rsidRPr="001D1B07">
              <w:rPr>
                <w:rFonts w:cs="Arial"/>
                <w:szCs w:val="22"/>
              </w:rPr>
              <w:t xml:space="preserve"> di Brindisi - accréditation des S6-S7</w:t>
            </w:r>
          </w:p>
        </w:tc>
        <w:tc>
          <w:tcPr>
            <w:tcW w:w="1984" w:type="dxa"/>
            <w:tcBorders>
              <w:bottom w:val="single" w:sz="4" w:space="0" w:color="auto"/>
            </w:tcBorders>
            <w:shd w:val="clear" w:color="auto" w:fill="auto"/>
          </w:tcPr>
          <w:p w:rsidR="00776176" w:rsidRPr="001D1B07" w:rsidRDefault="00776176" w:rsidP="000C7122">
            <w:pPr>
              <w:jc w:val="left"/>
              <w:rPr>
                <w:rFonts w:cs="Arial"/>
                <w:b/>
                <w:sz w:val="18"/>
                <w:szCs w:val="18"/>
              </w:rPr>
            </w:pPr>
            <w:r w:rsidRPr="001D1B07">
              <w:rPr>
                <w:rFonts w:cs="Arial"/>
                <w:b/>
                <w:sz w:val="18"/>
                <w:szCs w:val="18"/>
              </w:rPr>
              <w:t>M. Marcheggiano</w:t>
            </w:r>
          </w:p>
        </w:tc>
        <w:tc>
          <w:tcPr>
            <w:tcW w:w="567" w:type="dxa"/>
          </w:tcPr>
          <w:p w:rsidR="00776176" w:rsidRPr="001D1B07" w:rsidRDefault="00776176" w:rsidP="00E23DE6">
            <w:pPr>
              <w:spacing w:before="0" w:after="0"/>
              <w:jc w:val="left"/>
              <w:rPr>
                <w:sz w:val="18"/>
                <w:szCs w:val="18"/>
              </w:rPr>
            </w:pPr>
          </w:p>
        </w:tc>
      </w:tr>
      <w:tr w:rsidR="001D1B07" w:rsidRPr="001D1B07" w:rsidTr="00EC2920">
        <w:trPr>
          <w:cantSplit/>
          <w:trHeight w:val="544"/>
        </w:trPr>
        <w:tc>
          <w:tcPr>
            <w:tcW w:w="567" w:type="dxa"/>
          </w:tcPr>
          <w:p w:rsidR="00E40859" w:rsidRPr="001D1B07" w:rsidRDefault="00E40859" w:rsidP="00355CA2">
            <w:pPr>
              <w:rPr>
                <w:b/>
              </w:rPr>
            </w:pPr>
          </w:p>
        </w:tc>
        <w:tc>
          <w:tcPr>
            <w:tcW w:w="7656" w:type="dxa"/>
            <w:tcBorders>
              <w:bottom w:val="single" w:sz="4" w:space="0" w:color="auto"/>
            </w:tcBorders>
            <w:shd w:val="clear" w:color="auto" w:fill="auto"/>
          </w:tcPr>
          <w:p w:rsidR="00E40859" w:rsidRPr="001D1B07" w:rsidRDefault="00E40859" w:rsidP="00E40859">
            <w:pPr>
              <w:numPr>
                <w:ilvl w:val="0"/>
                <w:numId w:val="22"/>
              </w:numPr>
              <w:rPr>
                <w:rFonts w:cs="Arial"/>
                <w:szCs w:val="22"/>
              </w:rPr>
            </w:pPr>
            <w:r w:rsidRPr="001D1B07">
              <w:rPr>
                <w:rFonts w:cs="Arial"/>
                <w:szCs w:val="22"/>
              </w:rPr>
              <w:t>Groupes de Travail coordonnés par le Bureau du Secrétaire Général des Ecoles européennes</w:t>
            </w:r>
          </w:p>
        </w:tc>
        <w:tc>
          <w:tcPr>
            <w:tcW w:w="1984" w:type="dxa"/>
            <w:tcBorders>
              <w:bottom w:val="single" w:sz="4" w:space="0" w:color="auto"/>
            </w:tcBorders>
            <w:shd w:val="clear" w:color="auto" w:fill="auto"/>
          </w:tcPr>
          <w:p w:rsidR="00E40859" w:rsidRPr="001D1B07" w:rsidRDefault="00E40859" w:rsidP="00E40859">
            <w:pPr>
              <w:jc w:val="left"/>
              <w:rPr>
                <w:rFonts w:cs="Arial"/>
                <w:sz w:val="18"/>
                <w:szCs w:val="18"/>
              </w:rPr>
            </w:pPr>
            <w:r w:rsidRPr="001D1B07">
              <w:rPr>
                <w:rFonts w:cs="Arial"/>
                <w:sz w:val="18"/>
                <w:szCs w:val="18"/>
              </w:rPr>
              <w:t>2016-10-D-82-fr-2</w:t>
            </w:r>
          </w:p>
          <w:p w:rsidR="00E40859" w:rsidRPr="001D1B07" w:rsidRDefault="00E40859" w:rsidP="00E40859">
            <w:pPr>
              <w:jc w:val="left"/>
              <w:rPr>
                <w:rFonts w:cs="Arial"/>
                <w:b/>
                <w:sz w:val="18"/>
                <w:szCs w:val="18"/>
              </w:rPr>
            </w:pPr>
            <w:r w:rsidRPr="001D1B07">
              <w:rPr>
                <w:rFonts w:cs="Arial"/>
                <w:b/>
                <w:sz w:val="18"/>
                <w:szCs w:val="18"/>
              </w:rPr>
              <w:t>M. Marcheggiano</w:t>
            </w:r>
          </w:p>
        </w:tc>
        <w:tc>
          <w:tcPr>
            <w:tcW w:w="567" w:type="dxa"/>
          </w:tcPr>
          <w:p w:rsidR="00E40859" w:rsidRPr="001D1B07" w:rsidRDefault="00E40859" w:rsidP="00E23DE6">
            <w:pPr>
              <w:spacing w:before="0" w:after="0"/>
              <w:jc w:val="left"/>
              <w:rPr>
                <w:sz w:val="18"/>
                <w:szCs w:val="18"/>
              </w:rPr>
            </w:pPr>
          </w:p>
        </w:tc>
      </w:tr>
      <w:tr w:rsidR="001D1B07" w:rsidRPr="001D1B07" w:rsidTr="00002702">
        <w:trPr>
          <w:cantSplit/>
          <w:trHeight w:val="1008"/>
        </w:trPr>
        <w:tc>
          <w:tcPr>
            <w:tcW w:w="567" w:type="dxa"/>
            <w:vMerge w:val="restart"/>
            <w:tcBorders>
              <w:top w:val="single" w:sz="12" w:space="0" w:color="auto"/>
            </w:tcBorders>
          </w:tcPr>
          <w:p w:rsidR="00F244C1" w:rsidRPr="001D1B07" w:rsidRDefault="00F244C1" w:rsidP="00355CA2">
            <w:pPr>
              <w:rPr>
                <w:b/>
              </w:rPr>
            </w:pPr>
            <w:r w:rsidRPr="001D1B07">
              <w:rPr>
                <w:b/>
              </w:rPr>
              <w:t>III.</w:t>
            </w:r>
          </w:p>
        </w:tc>
        <w:tc>
          <w:tcPr>
            <w:tcW w:w="7656" w:type="dxa"/>
            <w:tcBorders>
              <w:top w:val="single" w:sz="12" w:space="0" w:color="auto"/>
              <w:bottom w:val="single" w:sz="4" w:space="0" w:color="auto"/>
            </w:tcBorders>
            <w:shd w:val="clear" w:color="auto" w:fill="auto"/>
            <w:vAlign w:val="center"/>
          </w:tcPr>
          <w:p w:rsidR="00F244C1" w:rsidRPr="001D1B07" w:rsidRDefault="00F244C1" w:rsidP="00002702">
            <w:pPr>
              <w:jc w:val="left"/>
              <w:rPr>
                <w:b/>
                <w:u w:val="single"/>
              </w:rPr>
            </w:pPr>
            <w:r w:rsidRPr="001D1B07">
              <w:rPr>
                <w:b/>
                <w:u w:val="single"/>
              </w:rPr>
              <w:t>COMMUNICATIONS ECRITES</w:t>
            </w:r>
          </w:p>
          <w:p w:rsidR="00F244C1" w:rsidRPr="001D1B07" w:rsidRDefault="00F244C1" w:rsidP="00002702">
            <w:pPr>
              <w:numPr>
                <w:ilvl w:val="0"/>
                <w:numId w:val="23"/>
              </w:numPr>
              <w:jc w:val="left"/>
            </w:pPr>
            <w:r w:rsidRPr="001D1B07">
              <w:t xml:space="preserve"> Résultat des procédures écrites auprès des membres du Conseil supérieur.</w:t>
            </w:r>
          </w:p>
        </w:tc>
        <w:tc>
          <w:tcPr>
            <w:tcW w:w="1984" w:type="dxa"/>
            <w:tcBorders>
              <w:top w:val="single" w:sz="12" w:space="0" w:color="auto"/>
            </w:tcBorders>
            <w:shd w:val="clear" w:color="auto" w:fill="auto"/>
            <w:vAlign w:val="center"/>
          </w:tcPr>
          <w:p w:rsidR="00F244C1" w:rsidRPr="001D1B07" w:rsidRDefault="00F244C1" w:rsidP="00002702">
            <w:pPr>
              <w:spacing w:before="0" w:after="0"/>
              <w:jc w:val="left"/>
              <w:rPr>
                <w:sz w:val="18"/>
                <w:szCs w:val="18"/>
              </w:rPr>
            </w:pPr>
          </w:p>
          <w:p w:rsidR="00F244C1" w:rsidRPr="001D1B07" w:rsidRDefault="00F244C1" w:rsidP="00002702">
            <w:pPr>
              <w:spacing w:before="0" w:after="0"/>
              <w:jc w:val="left"/>
              <w:rPr>
                <w:sz w:val="18"/>
                <w:szCs w:val="18"/>
              </w:rPr>
            </w:pPr>
          </w:p>
          <w:p w:rsidR="00F244C1" w:rsidRPr="001D1B07" w:rsidRDefault="00631C94" w:rsidP="00002702">
            <w:pPr>
              <w:spacing w:before="0" w:after="0"/>
              <w:jc w:val="left"/>
              <w:rPr>
                <w:sz w:val="18"/>
                <w:szCs w:val="18"/>
              </w:rPr>
            </w:pPr>
            <w:r w:rsidRPr="001D1B07">
              <w:rPr>
                <w:sz w:val="18"/>
                <w:szCs w:val="18"/>
              </w:rPr>
              <w:t>2016-11-D-16-fr-1.</w:t>
            </w:r>
          </w:p>
        </w:tc>
        <w:tc>
          <w:tcPr>
            <w:tcW w:w="567" w:type="dxa"/>
            <w:vMerge w:val="restart"/>
          </w:tcPr>
          <w:p w:rsidR="00F244C1" w:rsidRPr="001D1B07" w:rsidRDefault="00F244C1" w:rsidP="00E23DE6">
            <w:pPr>
              <w:spacing w:before="0" w:after="0"/>
              <w:jc w:val="left"/>
              <w:rPr>
                <w:sz w:val="18"/>
                <w:szCs w:val="18"/>
              </w:rPr>
            </w:pPr>
          </w:p>
        </w:tc>
      </w:tr>
      <w:tr w:rsidR="001D1B07" w:rsidRPr="001D1B07" w:rsidTr="00D70AE7">
        <w:trPr>
          <w:cantSplit/>
          <w:trHeight w:val="587"/>
        </w:trPr>
        <w:tc>
          <w:tcPr>
            <w:tcW w:w="567" w:type="dxa"/>
            <w:vMerge/>
            <w:tcBorders>
              <w:top w:val="single" w:sz="12" w:space="0" w:color="auto"/>
            </w:tcBorders>
          </w:tcPr>
          <w:p w:rsidR="00902BBA" w:rsidRPr="001D1B07" w:rsidRDefault="00902BBA" w:rsidP="00330A48">
            <w:pPr>
              <w:rPr>
                <w:b/>
              </w:rPr>
            </w:pPr>
          </w:p>
        </w:tc>
        <w:tc>
          <w:tcPr>
            <w:tcW w:w="7656" w:type="dxa"/>
            <w:tcBorders>
              <w:top w:val="single" w:sz="4" w:space="0" w:color="auto"/>
              <w:left w:val="nil"/>
              <w:bottom w:val="single" w:sz="4" w:space="0" w:color="auto"/>
              <w:right w:val="nil"/>
            </w:tcBorders>
            <w:shd w:val="clear" w:color="auto" w:fill="auto"/>
          </w:tcPr>
          <w:p w:rsidR="00902BBA" w:rsidRPr="001D1B07" w:rsidRDefault="00902BBA" w:rsidP="00902BBA">
            <w:pPr>
              <w:numPr>
                <w:ilvl w:val="0"/>
                <w:numId w:val="23"/>
              </w:numPr>
            </w:pPr>
            <w:r w:rsidRPr="001D1B07">
              <w:t>Comité de Suivi des Audits. Suivi de la mise en œuvre des recommandations de l'IAS et de la Cour des Comptes</w:t>
            </w:r>
            <w:r w:rsidR="009260EC" w:rsidRPr="001D1B07">
              <w:t xml:space="preserve"> + Annexes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02BBA" w:rsidRPr="001D1B07" w:rsidRDefault="00902BBA" w:rsidP="00D70AE7">
            <w:pPr>
              <w:jc w:val="left"/>
              <w:rPr>
                <w:sz w:val="18"/>
                <w:szCs w:val="18"/>
              </w:rPr>
            </w:pPr>
            <w:r w:rsidRPr="001D1B07">
              <w:rPr>
                <w:sz w:val="18"/>
                <w:szCs w:val="18"/>
              </w:rPr>
              <w:t>2016-10-D-28-en-2</w:t>
            </w:r>
          </w:p>
        </w:tc>
        <w:tc>
          <w:tcPr>
            <w:tcW w:w="567" w:type="dxa"/>
            <w:vMerge/>
          </w:tcPr>
          <w:p w:rsidR="00902BBA" w:rsidRPr="001D1B07" w:rsidRDefault="00902BBA" w:rsidP="00330A48">
            <w:pPr>
              <w:spacing w:before="0" w:after="0"/>
              <w:jc w:val="left"/>
              <w:rPr>
                <w:sz w:val="18"/>
                <w:szCs w:val="18"/>
              </w:rPr>
            </w:pPr>
          </w:p>
        </w:tc>
      </w:tr>
      <w:tr w:rsidR="001D1B07" w:rsidRPr="001D1B07" w:rsidTr="00D70AE7">
        <w:trPr>
          <w:cantSplit/>
          <w:trHeight w:val="787"/>
        </w:trPr>
        <w:tc>
          <w:tcPr>
            <w:tcW w:w="567" w:type="dxa"/>
            <w:vMerge/>
          </w:tcPr>
          <w:p w:rsidR="00F244C1" w:rsidRPr="001D1B07" w:rsidRDefault="00F244C1" w:rsidP="00355CA2">
            <w:pPr>
              <w:rPr>
                <w:b/>
              </w:rPr>
            </w:pPr>
          </w:p>
        </w:tc>
        <w:tc>
          <w:tcPr>
            <w:tcW w:w="7656" w:type="dxa"/>
            <w:tcBorders>
              <w:bottom w:val="single" w:sz="4" w:space="0" w:color="auto"/>
            </w:tcBorders>
            <w:shd w:val="clear" w:color="auto" w:fill="auto"/>
          </w:tcPr>
          <w:p w:rsidR="00F244C1" w:rsidRPr="001D1B07" w:rsidRDefault="001150B4" w:rsidP="001150B4">
            <w:pPr>
              <w:numPr>
                <w:ilvl w:val="0"/>
                <w:numId w:val="23"/>
              </w:numPr>
            </w:pPr>
            <w:r w:rsidRPr="001D1B07">
              <w:t>Changements dans les équipes de direction des Ecoles européennes au 1er septembre 2016</w:t>
            </w:r>
          </w:p>
        </w:tc>
        <w:tc>
          <w:tcPr>
            <w:tcW w:w="1984" w:type="dxa"/>
            <w:tcBorders>
              <w:bottom w:val="single" w:sz="4" w:space="0" w:color="auto"/>
            </w:tcBorders>
            <w:shd w:val="clear" w:color="auto" w:fill="auto"/>
            <w:vAlign w:val="center"/>
          </w:tcPr>
          <w:p w:rsidR="001150B4" w:rsidRPr="001D1B07" w:rsidRDefault="001150B4" w:rsidP="00D70AE7">
            <w:pPr>
              <w:spacing w:before="0" w:after="0"/>
              <w:jc w:val="left"/>
              <w:rPr>
                <w:sz w:val="18"/>
                <w:szCs w:val="18"/>
              </w:rPr>
            </w:pPr>
            <w:r w:rsidRPr="001D1B07">
              <w:rPr>
                <w:sz w:val="18"/>
                <w:szCs w:val="18"/>
              </w:rPr>
              <w:t>2016-09-D-10-en-3</w:t>
            </w:r>
          </w:p>
          <w:p w:rsidR="00F244C1" w:rsidRPr="001D1B07" w:rsidRDefault="001150B4" w:rsidP="00D70AE7">
            <w:pPr>
              <w:spacing w:before="0" w:after="0"/>
              <w:jc w:val="left"/>
              <w:rPr>
                <w:b/>
                <w:sz w:val="18"/>
                <w:szCs w:val="18"/>
              </w:rPr>
            </w:pPr>
            <w:r w:rsidRPr="001D1B07">
              <w:rPr>
                <w:b/>
                <w:sz w:val="18"/>
                <w:szCs w:val="18"/>
              </w:rPr>
              <w:t>M. Beckmann</w:t>
            </w:r>
          </w:p>
        </w:tc>
        <w:tc>
          <w:tcPr>
            <w:tcW w:w="567" w:type="dxa"/>
            <w:vMerge/>
          </w:tcPr>
          <w:p w:rsidR="00F244C1" w:rsidRPr="001D1B07" w:rsidRDefault="00F244C1" w:rsidP="00E23DE6">
            <w:pPr>
              <w:spacing w:before="0" w:after="0"/>
              <w:jc w:val="left"/>
              <w:rPr>
                <w:sz w:val="18"/>
                <w:szCs w:val="18"/>
              </w:rPr>
            </w:pPr>
          </w:p>
        </w:tc>
      </w:tr>
      <w:tr w:rsidR="001D1B07" w:rsidRPr="001D1B07" w:rsidTr="00D70AE7">
        <w:trPr>
          <w:cantSplit/>
          <w:trHeight w:val="629"/>
        </w:trPr>
        <w:tc>
          <w:tcPr>
            <w:tcW w:w="567" w:type="dxa"/>
            <w:vMerge/>
            <w:tcBorders>
              <w:bottom w:val="single" w:sz="12" w:space="0" w:color="auto"/>
            </w:tcBorders>
          </w:tcPr>
          <w:p w:rsidR="00F244C1" w:rsidRPr="001D1B07" w:rsidRDefault="00F244C1" w:rsidP="00355CA2">
            <w:pPr>
              <w:rPr>
                <w:b/>
              </w:rPr>
            </w:pPr>
          </w:p>
        </w:tc>
        <w:tc>
          <w:tcPr>
            <w:tcW w:w="7656" w:type="dxa"/>
            <w:tcBorders>
              <w:bottom w:val="single" w:sz="12" w:space="0" w:color="auto"/>
            </w:tcBorders>
            <w:shd w:val="clear" w:color="auto" w:fill="auto"/>
          </w:tcPr>
          <w:p w:rsidR="00F244C1" w:rsidRPr="001D1B07" w:rsidRDefault="00F244C1" w:rsidP="002F5C49">
            <w:pPr>
              <w:numPr>
                <w:ilvl w:val="0"/>
                <w:numId w:val="23"/>
              </w:numPr>
            </w:pPr>
            <w:r w:rsidRPr="001D1B07">
              <w:t>Recrutement de Personnel Administratif et de Service au Bure</w:t>
            </w:r>
            <w:r w:rsidR="0067393A" w:rsidRPr="001D1B07">
              <w:t>au du Secrétaire général en 2016</w:t>
            </w:r>
            <w:r w:rsidRPr="001D1B07">
              <w:t>.</w:t>
            </w:r>
          </w:p>
        </w:tc>
        <w:tc>
          <w:tcPr>
            <w:tcW w:w="1984" w:type="dxa"/>
            <w:tcBorders>
              <w:bottom w:val="single" w:sz="12" w:space="0" w:color="auto"/>
            </w:tcBorders>
            <w:shd w:val="clear" w:color="auto" w:fill="auto"/>
            <w:vAlign w:val="center"/>
          </w:tcPr>
          <w:p w:rsidR="00330A48" w:rsidRPr="001D1B07" w:rsidRDefault="00330A48" w:rsidP="00D70AE7">
            <w:pPr>
              <w:spacing w:before="0" w:after="0"/>
              <w:jc w:val="left"/>
              <w:rPr>
                <w:sz w:val="18"/>
                <w:szCs w:val="18"/>
                <w:lang w:val="es-ES"/>
              </w:rPr>
            </w:pPr>
            <w:r w:rsidRPr="001D1B07">
              <w:rPr>
                <w:sz w:val="18"/>
                <w:szCs w:val="18"/>
                <w:lang w:val="es-ES"/>
              </w:rPr>
              <w:t>2016-11-D-12-fr-1</w:t>
            </w:r>
          </w:p>
          <w:p w:rsidR="00F244C1" w:rsidRPr="001D1B07" w:rsidRDefault="00330A48" w:rsidP="00D70AE7">
            <w:pPr>
              <w:spacing w:before="0" w:after="0"/>
              <w:jc w:val="left"/>
              <w:rPr>
                <w:b/>
                <w:sz w:val="18"/>
                <w:szCs w:val="18"/>
                <w:lang w:val="es-ES"/>
              </w:rPr>
            </w:pPr>
            <w:r w:rsidRPr="001D1B07">
              <w:rPr>
                <w:b/>
                <w:sz w:val="18"/>
                <w:szCs w:val="18"/>
                <w:lang w:val="es-ES"/>
              </w:rPr>
              <w:t xml:space="preserve">M. </w:t>
            </w:r>
            <w:proofErr w:type="spellStart"/>
            <w:r w:rsidRPr="001D1B07">
              <w:rPr>
                <w:b/>
                <w:sz w:val="18"/>
                <w:szCs w:val="18"/>
                <w:lang w:val="es-ES"/>
              </w:rPr>
              <w:t>Beckmann</w:t>
            </w:r>
            <w:proofErr w:type="spellEnd"/>
          </w:p>
        </w:tc>
        <w:tc>
          <w:tcPr>
            <w:tcW w:w="567" w:type="dxa"/>
            <w:vMerge/>
            <w:tcBorders>
              <w:bottom w:val="single" w:sz="12" w:space="0" w:color="auto"/>
            </w:tcBorders>
          </w:tcPr>
          <w:p w:rsidR="00F244C1" w:rsidRPr="001D1B07" w:rsidRDefault="00F244C1" w:rsidP="00E23DE6">
            <w:pPr>
              <w:spacing w:before="0" w:after="0"/>
              <w:jc w:val="left"/>
              <w:rPr>
                <w:sz w:val="18"/>
                <w:szCs w:val="18"/>
              </w:rPr>
            </w:pPr>
          </w:p>
        </w:tc>
      </w:tr>
      <w:tr w:rsidR="001D1B07" w:rsidRPr="001D1B07" w:rsidTr="003F7AA2">
        <w:trPr>
          <w:cantSplit/>
        </w:trPr>
        <w:tc>
          <w:tcPr>
            <w:tcW w:w="567" w:type="dxa"/>
            <w:tcBorders>
              <w:top w:val="single" w:sz="12" w:space="0" w:color="auto"/>
            </w:tcBorders>
          </w:tcPr>
          <w:p w:rsidR="00D450F1" w:rsidRPr="001D1B07" w:rsidRDefault="00D450F1" w:rsidP="007B70EB">
            <w:pPr>
              <w:rPr>
                <w:b/>
              </w:rPr>
            </w:pPr>
            <w:r w:rsidRPr="001D1B07">
              <w:rPr>
                <w:b/>
              </w:rPr>
              <w:t>IV.</w:t>
            </w:r>
          </w:p>
        </w:tc>
        <w:tc>
          <w:tcPr>
            <w:tcW w:w="7656" w:type="dxa"/>
            <w:tcBorders>
              <w:top w:val="single" w:sz="12" w:space="0" w:color="auto"/>
            </w:tcBorders>
          </w:tcPr>
          <w:p w:rsidR="00D450F1" w:rsidRPr="001D1B07" w:rsidRDefault="00D450F1" w:rsidP="007B70EB">
            <w:pPr>
              <w:rPr>
                <w:b/>
                <w:sz w:val="28"/>
                <w:szCs w:val="28"/>
                <w:u w:val="single"/>
              </w:rPr>
            </w:pPr>
            <w:r w:rsidRPr="001D1B07">
              <w:rPr>
                <w:b/>
                <w:sz w:val="28"/>
                <w:szCs w:val="28"/>
                <w:u w:val="single"/>
              </w:rPr>
              <w:t xml:space="preserve">POINTS A </w:t>
            </w:r>
          </w:p>
        </w:tc>
        <w:tc>
          <w:tcPr>
            <w:tcW w:w="1984" w:type="dxa"/>
            <w:tcBorders>
              <w:top w:val="single" w:sz="12" w:space="0" w:color="auto"/>
            </w:tcBorders>
          </w:tcPr>
          <w:p w:rsidR="00D450F1" w:rsidRPr="001D1B07" w:rsidRDefault="00D450F1" w:rsidP="00E23DE6">
            <w:pPr>
              <w:spacing w:before="60" w:afterLines="60" w:after="144"/>
              <w:jc w:val="left"/>
              <w:rPr>
                <w:sz w:val="18"/>
                <w:szCs w:val="18"/>
              </w:rPr>
            </w:pPr>
          </w:p>
        </w:tc>
        <w:tc>
          <w:tcPr>
            <w:tcW w:w="567" w:type="dxa"/>
            <w:tcBorders>
              <w:top w:val="single" w:sz="12" w:space="0" w:color="auto"/>
            </w:tcBorders>
          </w:tcPr>
          <w:p w:rsidR="00D450F1" w:rsidRPr="001D1B07" w:rsidRDefault="00D450F1" w:rsidP="00E23DE6">
            <w:pPr>
              <w:spacing w:before="60" w:afterLines="60" w:after="144"/>
              <w:jc w:val="left"/>
              <w:rPr>
                <w:sz w:val="18"/>
                <w:szCs w:val="18"/>
              </w:rPr>
            </w:pPr>
          </w:p>
        </w:tc>
      </w:tr>
      <w:tr w:rsidR="001D1B07" w:rsidRPr="001D1B07" w:rsidTr="00D70AE7">
        <w:trPr>
          <w:cantSplit/>
        </w:trPr>
        <w:tc>
          <w:tcPr>
            <w:tcW w:w="567" w:type="dxa"/>
            <w:tcBorders>
              <w:bottom w:val="single" w:sz="4" w:space="0" w:color="auto"/>
            </w:tcBorders>
          </w:tcPr>
          <w:p w:rsidR="00D450F1" w:rsidRPr="001D1B07" w:rsidRDefault="00D450F1" w:rsidP="007B70EB">
            <w:r w:rsidRPr="001D1B07">
              <w:t>1.</w:t>
            </w:r>
          </w:p>
        </w:tc>
        <w:tc>
          <w:tcPr>
            <w:tcW w:w="7656" w:type="dxa"/>
            <w:tcBorders>
              <w:bottom w:val="single" w:sz="4" w:space="0" w:color="auto"/>
            </w:tcBorders>
          </w:tcPr>
          <w:p w:rsidR="00D450F1" w:rsidRPr="001D1B07" w:rsidRDefault="00D450F1" w:rsidP="007B70EB">
            <w:r w:rsidRPr="001D1B07">
              <w:t>Nomination du Président du Jury du Baccalauréat européen 201</w:t>
            </w:r>
            <w:r w:rsidR="0067393A" w:rsidRPr="001D1B07">
              <w:t>7</w:t>
            </w:r>
          </w:p>
        </w:tc>
        <w:tc>
          <w:tcPr>
            <w:tcW w:w="1984" w:type="dxa"/>
            <w:tcBorders>
              <w:bottom w:val="single" w:sz="4" w:space="0" w:color="auto"/>
            </w:tcBorders>
            <w:vAlign w:val="center"/>
          </w:tcPr>
          <w:p w:rsidR="00D450F1" w:rsidRPr="001D1B07" w:rsidRDefault="003B73A9" w:rsidP="00D70AE7">
            <w:pPr>
              <w:spacing w:before="60" w:afterLines="60" w:after="144"/>
              <w:jc w:val="left"/>
              <w:rPr>
                <w:sz w:val="18"/>
                <w:szCs w:val="18"/>
              </w:rPr>
            </w:pPr>
            <w:r w:rsidRPr="001D1B07">
              <w:rPr>
                <w:sz w:val="18"/>
                <w:szCs w:val="18"/>
              </w:rPr>
              <w:t>2016-09-D-32-fr-2</w:t>
            </w:r>
          </w:p>
        </w:tc>
        <w:tc>
          <w:tcPr>
            <w:tcW w:w="567" w:type="dxa"/>
            <w:tcBorders>
              <w:bottom w:val="single" w:sz="4" w:space="0" w:color="auto"/>
            </w:tcBorders>
          </w:tcPr>
          <w:p w:rsidR="00D450F1" w:rsidRPr="001D1B07" w:rsidRDefault="00D450F1" w:rsidP="00E23DE6">
            <w:pPr>
              <w:spacing w:before="60" w:afterLines="60" w:after="144"/>
              <w:jc w:val="left"/>
              <w:rPr>
                <w:sz w:val="18"/>
                <w:szCs w:val="18"/>
              </w:rPr>
            </w:pPr>
          </w:p>
        </w:tc>
      </w:tr>
      <w:tr w:rsidR="001D1B07" w:rsidRPr="001D1B07" w:rsidTr="00902BBA">
        <w:trPr>
          <w:cantSplit/>
        </w:trPr>
        <w:tc>
          <w:tcPr>
            <w:tcW w:w="567" w:type="dxa"/>
            <w:tcBorders>
              <w:bottom w:val="single" w:sz="4" w:space="0" w:color="auto"/>
            </w:tcBorders>
          </w:tcPr>
          <w:p w:rsidR="00C25DE1" w:rsidRPr="001D1B07" w:rsidRDefault="003A4711" w:rsidP="00B172AB">
            <w:r w:rsidRPr="001D1B07">
              <w:lastRenderedPageBreak/>
              <w:t>2</w:t>
            </w:r>
            <w:r w:rsidR="00BA4F4D" w:rsidRPr="001D1B07">
              <w:t>.</w:t>
            </w:r>
          </w:p>
        </w:tc>
        <w:tc>
          <w:tcPr>
            <w:tcW w:w="7656" w:type="dxa"/>
            <w:tcBorders>
              <w:bottom w:val="single" w:sz="4" w:space="0" w:color="auto"/>
            </w:tcBorders>
          </w:tcPr>
          <w:p w:rsidR="00C25DE1" w:rsidRPr="001D1B07" w:rsidRDefault="00C25DE1" w:rsidP="0028375F">
            <w:pPr>
              <w:pStyle w:val="ListDash"/>
              <w:numPr>
                <w:ilvl w:val="0"/>
                <w:numId w:val="0"/>
              </w:numPr>
              <w:tabs>
                <w:tab w:val="num" w:pos="283"/>
              </w:tabs>
              <w:rPr>
                <w:rFonts w:cs="Arial"/>
                <w:szCs w:val="22"/>
              </w:rPr>
            </w:pPr>
            <w:r w:rsidRPr="001D1B07">
              <w:rPr>
                <w:rFonts w:cs="Arial"/>
                <w:szCs w:val="22"/>
              </w:rPr>
              <w:t xml:space="preserve">Proposition de modification du document sur la Politique </w:t>
            </w:r>
            <w:r w:rsidR="0028375F" w:rsidRPr="001D1B07">
              <w:rPr>
                <w:rFonts w:cs="Arial"/>
                <w:szCs w:val="22"/>
              </w:rPr>
              <w:t xml:space="preserve">en matière de Soutien éducatif </w:t>
            </w:r>
          </w:p>
        </w:tc>
        <w:tc>
          <w:tcPr>
            <w:tcW w:w="1984" w:type="dxa"/>
            <w:tcBorders>
              <w:bottom w:val="single" w:sz="4" w:space="0" w:color="auto"/>
            </w:tcBorders>
          </w:tcPr>
          <w:p w:rsidR="00C25DE1" w:rsidRPr="001D1B07" w:rsidRDefault="00CD6446" w:rsidP="003A4711">
            <w:pPr>
              <w:rPr>
                <w:rFonts w:cs="Arial"/>
                <w:sz w:val="18"/>
                <w:szCs w:val="18"/>
              </w:rPr>
            </w:pPr>
            <w:r w:rsidRPr="001D1B07">
              <w:rPr>
                <w:rFonts w:cs="Arial"/>
                <w:sz w:val="18"/>
                <w:szCs w:val="18"/>
              </w:rPr>
              <w:t>2016-09-D-65</w:t>
            </w:r>
            <w:r w:rsidR="0028375F" w:rsidRPr="001D1B07">
              <w:rPr>
                <w:rFonts w:cs="Arial"/>
                <w:sz w:val="18"/>
                <w:szCs w:val="18"/>
              </w:rPr>
              <w:t>-fr-</w:t>
            </w:r>
            <w:r w:rsidRPr="001D1B07">
              <w:rPr>
                <w:rFonts w:cs="Arial"/>
                <w:sz w:val="18"/>
                <w:szCs w:val="18"/>
              </w:rPr>
              <w:t>2</w:t>
            </w:r>
            <w:r w:rsidR="00475FDB" w:rsidRPr="001D1B07">
              <w:rPr>
                <w:rFonts w:cs="Arial"/>
                <w:sz w:val="18"/>
                <w:szCs w:val="18"/>
              </w:rPr>
              <w:br/>
            </w:r>
          </w:p>
        </w:tc>
        <w:tc>
          <w:tcPr>
            <w:tcW w:w="567" w:type="dxa"/>
            <w:tcBorders>
              <w:bottom w:val="single" w:sz="4" w:space="0" w:color="auto"/>
            </w:tcBorders>
          </w:tcPr>
          <w:p w:rsidR="00C25DE1" w:rsidRPr="001D1B07" w:rsidRDefault="00C25DE1" w:rsidP="00B172AB">
            <w:pPr>
              <w:rPr>
                <w:sz w:val="18"/>
                <w:szCs w:val="18"/>
              </w:rPr>
            </w:pPr>
          </w:p>
        </w:tc>
      </w:tr>
      <w:tr w:rsidR="001D1B07" w:rsidRPr="001D1B07" w:rsidTr="00902BBA">
        <w:trPr>
          <w:cantSplit/>
        </w:trPr>
        <w:tc>
          <w:tcPr>
            <w:tcW w:w="567" w:type="dxa"/>
            <w:tcBorders>
              <w:bottom w:val="single" w:sz="4" w:space="0" w:color="auto"/>
            </w:tcBorders>
          </w:tcPr>
          <w:p w:rsidR="00001613" w:rsidRPr="001D1B07" w:rsidRDefault="003A4711" w:rsidP="00B172AB">
            <w:r w:rsidRPr="001D1B07">
              <w:t>3</w:t>
            </w:r>
            <w:r w:rsidR="00BA4F4D" w:rsidRPr="001D1B07">
              <w:t>.</w:t>
            </w:r>
          </w:p>
        </w:tc>
        <w:tc>
          <w:tcPr>
            <w:tcW w:w="7656" w:type="dxa"/>
            <w:tcBorders>
              <w:bottom w:val="single" w:sz="4" w:space="0" w:color="auto"/>
            </w:tcBorders>
          </w:tcPr>
          <w:p w:rsidR="00001613" w:rsidRPr="001D1B07" w:rsidRDefault="00001613" w:rsidP="00085859">
            <w:pPr>
              <w:pStyle w:val="ListDash"/>
              <w:numPr>
                <w:ilvl w:val="0"/>
                <w:numId w:val="0"/>
              </w:numPr>
              <w:tabs>
                <w:tab w:val="num" w:pos="283"/>
              </w:tabs>
              <w:rPr>
                <w:rFonts w:cs="Arial"/>
                <w:szCs w:val="22"/>
              </w:rPr>
            </w:pPr>
            <w:r w:rsidRPr="001D1B07">
              <w:rPr>
                <w:rFonts w:cs="Arial"/>
                <w:szCs w:val="22"/>
              </w:rPr>
              <w:t>Proposition de modification du Règlement général des Ecoles européennes</w:t>
            </w:r>
          </w:p>
        </w:tc>
        <w:tc>
          <w:tcPr>
            <w:tcW w:w="1984" w:type="dxa"/>
            <w:tcBorders>
              <w:bottom w:val="single" w:sz="4" w:space="0" w:color="auto"/>
            </w:tcBorders>
          </w:tcPr>
          <w:p w:rsidR="00001613" w:rsidRPr="001D1B07" w:rsidRDefault="00475FDB" w:rsidP="003A4711">
            <w:pPr>
              <w:rPr>
                <w:rFonts w:cs="Arial"/>
                <w:sz w:val="18"/>
                <w:szCs w:val="18"/>
              </w:rPr>
            </w:pPr>
            <w:r w:rsidRPr="001D1B07">
              <w:rPr>
                <w:rFonts w:cs="Arial"/>
                <w:sz w:val="18"/>
                <w:szCs w:val="18"/>
              </w:rPr>
              <w:t>2016-09-D-25-fr-2</w:t>
            </w:r>
            <w:r w:rsidRPr="001D1B07">
              <w:rPr>
                <w:rFonts w:cs="Arial"/>
                <w:sz w:val="18"/>
                <w:szCs w:val="18"/>
              </w:rPr>
              <w:br/>
            </w:r>
          </w:p>
        </w:tc>
        <w:tc>
          <w:tcPr>
            <w:tcW w:w="567" w:type="dxa"/>
            <w:tcBorders>
              <w:bottom w:val="single" w:sz="4" w:space="0" w:color="auto"/>
            </w:tcBorders>
          </w:tcPr>
          <w:p w:rsidR="00001613" w:rsidRPr="001D1B07" w:rsidRDefault="00001613" w:rsidP="00B172AB">
            <w:pPr>
              <w:rPr>
                <w:sz w:val="18"/>
                <w:szCs w:val="18"/>
              </w:rPr>
            </w:pPr>
          </w:p>
        </w:tc>
      </w:tr>
      <w:tr w:rsidR="001D1B07" w:rsidRPr="001D1B07" w:rsidTr="00902BBA">
        <w:trPr>
          <w:cantSplit/>
        </w:trPr>
        <w:tc>
          <w:tcPr>
            <w:tcW w:w="567" w:type="dxa"/>
            <w:tcBorders>
              <w:bottom w:val="single" w:sz="4" w:space="0" w:color="auto"/>
            </w:tcBorders>
          </w:tcPr>
          <w:p w:rsidR="00EC6145" w:rsidRPr="001D1B07" w:rsidRDefault="003A4711" w:rsidP="00B172AB">
            <w:r w:rsidRPr="001D1B07">
              <w:t>4</w:t>
            </w:r>
            <w:r w:rsidR="00BA4F4D" w:rsidRPr="001D1B07">
              <w:t>.</w:t>
            </w:r>
          </w:p>
        </w:tc>
        <w:tc>
          <w:tcPr>
            <w:tcW w:w="7656" w:type="dxa"/>
            <w:tcBorders>
              <w:top w:val="single" w:sz="4" w:space="0" w:color="auto"/>
              <w:bottom w:val="single" w:sz="4" w:space="0" w:color="auto"/>
            </w:tcBorders>
          </w:tcPr>
          <w:p w:rsidR="007F47D9" w:rsidRPr="001D1B07" w:rsidRDefault="007F47D9" w:rsidP="007F47D9">
            <w:pPr>
              <w:pStyle w:val="ListDash"/>
              <w:numPr>
                <w:ilvl w:val="0"/>
                <w:numId w:val="0"/>
              </w:numPr>
              <w:ind w:left="283" w:hanging="283"/>
              <w:rPr>
                <w:rFonts w:cs="Arial"/>
                <w:szCs w:val="22"/>
              </w:rPr>
            </w:pPr>
            <w:r w:rsidRPr="001D1B07">
              <w:rPr>
                <w:rFonts w:cs="Arial"/>
                <w:szCs w:val="22"/>
              </w:rPr>
              <w:t>Proposition de modification des</w:t>
            </w:r>
            <w:r w:rsidR="00EC6145" w:rsidRPr="001D1B07">
              <w:rPr>
                <w:rFonts w:cs="Arial"/>
                <w:szCs w:val="22"/>
              </w:rPr>
              <w:t xml:space="preserve"> R</w:t>
            </w:r>
            <w:r w:rsidRPr="001D1B07">
              <w:rPr>
                <w:rFonts w:cs="Arial"/>
                <w:szCs w:val="22"/>
              </w:rPr>
              <w:t>èglements intérieurs :</w:t>
            </w:r>
          </w:p>
          <w:p w:rsidR="007F47D9" w:rsidRPr="001D1B07" w:rsidRDefault="007F47D9" w:rsidP="007F47D9">
            <w:pPr>
              <w:pStyle w:val="ListDash"/>
              <w:numPr>
                <w:ilvl w:val="0"/>
                <w:numId w:val="32"/>
              </w:numPr>
              <w:rPr>
                <w:rFonts w:cs="Arial"/>
                <w:szCs w:val="22"/>
              </w:rPr>
            </w:pPr>
            <w:proofErr w:type="gramStart"/>
            <w:r w:rsidRPr="001D1B07">
              <w:rPr>
                <w:rFonts w:cs="Arial"/>
                <w:szCs w:val="22"/>
              </w:rPr>
              <w:t>des</w:t>
            </w:r>
            <w:proofErr w:type="gramEnd"/>
            <w:r w:rsidRPr="001D1B07">
              <w:rPr>
                <w:rFonts w:cs="Arial"/>
                <w:szCs w:val="22"/>
              </w:rPr>
              <w:t xml:space="preserve"> Conseils </w:t>
            </w:r>
            <w:r w:rsidR="00EC6145" w:rsidRPr="001D1B07">
              <w:rPr>
                <w:rFonts w:cs="Arial"/>
                <w:szCs w:val="22"/>
              </w:rPr>
              <w:t>d'inspection</w:t>
            </w:r>
            <w:r w:rsidRPr="001D1B07">
              <w:t xml:space="preserve"> </w:t>
            </w:r>
          </w:p>
          <w:p w:rsidR="00EC6145" w:rsidRPr="001D1B07" w:rsidRDefault="007F47D9" w:rsidP="007F47D9">
            <w:pPr>
              <w:pStyle w:val="ListDash"/>
              <w:numPr>
                <w:ilvl w:val="0"/>
                <w:numId w:val="32"/>
              </w:numPr>
              <w:rPr>
                <w:rFonts w:cs="Arial"/>
                <w:szCs w:val="22"/>
              </w:rPr>
            </w:pPr>
            <w:r w:rsidRPr="001D1B07">
              <w:rPr>
                <w:rFonts w:cs="Arial"/>
                <w:szCs w:val="22"/>
              </w:rPr>
              <w:t>du Comité pédagogique mixte</w:t>
            </w:r>
          </w:p>
        </w:tc>
        <w:tc>
          <w:tcPr>
            <w:tcW w:w="1984" w:type="dxa"/>
            <w:tcBorders>
              <w:top w:val="single" w:sz="4" w:space="0" w:color="auto"/>
              <w:bottom w:val="single" w:sz="4" w:space="0" w:color="auto"/>
            </w:tcBorders>
          </w:tcPr>
          <w:p w:rsidR="00EC6145" w:rsidRPr="001D1B07" w:rsidRDefault="00525C00" w:rsidP="00085859">
            <w:pPr>
              <w:rPr>
                <w:rFonts w:cs="Arial"/>
                <w:sz w:val="18"/>
                <w:szCs w:val="18"/>
              </w:rPr>
            </w:pPr>
            <w:r w:rsidRPr="001D1B07">
              <w:rPr>
                <w:rFonts w:cs="Arial"/>
                <w:sz w:val="18"/>
                <w:szCs w:val="18"/>
              </w:rPr>
              <w:br/>
            </w:r>
            <w:r w:rsidRPr="001D1B07">
              <w:rPr>
                <w:rFonts w:cs="Arial"/>
                <w:sz w:val="18"/>
                <w:szCs w:val="18"/>
              </w:rPr>
              <w:br/>
              <w:t>2016-09-D-7-fr-2</w:t>
            </w:r>
          </w:p>
          <w:p w:rsidR="00525C00" w:rsidRPr="001D1B07" w:rsidRDefault="00525C00" w:rsidP="00085859">
            <w:pPr>
              <w:rPr>
                <w:rFonts w:cs="Arial"/>
                <w:sz w:val="18"/>
                <w:szCs w:val="18"/>
              </w:rPr>
            </w:pPr>
            <w:r w:rsidRPr="001D1B07">
              <w:rPr>
                <w:rFonts w:cs="Arial"/>
                <w:sz w:val="18"/>
                <w:szCs w:val="18"/>
              </w:rPr>
              <w:t>2016-09-D-8-fr-2</w:t>
            </w:r>
          </w:p>
        </w:tc>
        <w:tc>
          <w:tcPr>
            <w:tcW w:w="567" w:type="dxa"/>
            <w:tcBorders>
              <w:top w:val="single" w:sz="4" w:space="0" w:color="auto"/>
              <w:bottom w:val="single" w:sz="4" w:space="0" w:color="auto"/>
            </w:tcBorders>
          </w:tcPr>
          <w:p w:rsidR="00EC6145" w:rsidRPr="001D1B07" w:rsidRDefault="00EC6145" w:rsidP="00B172AB">
            <w:pPr>
              <w:rPr>
                <w:sz w:val="18"/>
                <w:szCs w:val="18"/>
              </w:rPr>
            </w:pPr>
          </w:p>
        </w:tc>
      </w:tr>
      <w:tr w:rsidR="001D1B07" w:rsidRPr="001D1B07" w:rsidTr="003F7AA2">
        <w:trPr>
          <w:cantSplit/>
          <w:trHeight w:val="620"/>
        </w:trPr>
        <w:tc>
          <w:tcPr>
            <w:tcW w:w="567" w:type="dxa"/>
            <w:tcBorders>
              <w:bottom w:val="single" w:sz="12" w:space="0" w:color="auto"/>
            </w:tcBorders>
          </w:tcPr>
          <w:p w:rsidR="00D450F1" w:rsidRPr="001D1B07" w:rsidRDefault="003A4711" w:rsidP="00036163">
            <w:r w:rsidRPr="001D1B07">
              <w:t>5.</w:t>
            </w:r>
          </w:p>
        </w:tc>
        <w:tc>
          <w:tcPr>
            <w:tcW w:w="7656" w:type="dxa"/>
            <w:tcBorders>
              <w:bottom w:val="single" w:sz="12" w:space="0" w:color="auto"/>
            </w:tcBorders>
          </w:tcPr>
          <w:p w:rsidR="00D450F1" w:rsidRPr="001D1B07" w:rsidRDefault="00A9470C" w:rsidP="00A9470C">
            <w:r w:rsidRPr="001D1B07">
              <w:t xml:space="preserve">Rapport d’étape – Fermeture progressive de l’Ecole européenne de </w:t>
            </w:r>
            <w:proofErr w:type="spellStart"/>
            <w:r w:rsidRPr="001D1B07">
              <w:t>Culham</w:t>
            </w:r>
            <w:proofErr w:type="spellEnd"/>
            <w:r w:rsidRPr="001D1B07">
              <w:t xml:space="preserve"> </w:t>
            </w:r>
            <w:r w:rsidR="00570B6F" w:rsidRPr="001D1B07">
              <w:br/>
              <w:t>+ Annexe</w:t>
            </w:r>
          </w:p>
        </w:tc>
        <w:tc>
          <w:tcPr>
            <w:tcW w:w="1984" w:type="dxa"/>
            <w:tcBorders>
              <w:bottom w:val="single" w:sz="12" w:space="0" w:color="auto"/>
            </w:tcBorders>
          </w:tcPr>
          <w:p w:rsidR="00D450F1" w:rsidRPr="001D1B07" w:rsidRDefault="00D450F1" w:rsidP="00C30C43">
            <w:pPr>
              <w:spacing w:before="0" w:after="0"/>
              <w:jc w:val="left"/>
              <w:rPr>
                <w:rFonts w:cs="Arial"/>
                <w:sz w:val="18"/>
                <w:szCs w:val="18"/>
              </w:rPr>
            </w:pPr>
          </w:p>
          <w:p w:rsidR="00D450F1" w:rsidRPr="001D1B07" w:rsidRDefault="00A9470C" w:rsidP="00C30C43">
            <w:pPr>
              <w:spacing w:before="0" w:after="0"/>
              <w:jc w:val="left"/>
              <w:rPr>
                <w:rFonts w:cs="Arial"/>
                <w:sz w:val="18"/>
                <w:szCs w:val="18"/>
              </w:rPr>
            </w:pPr>
            <w:r w:rsidRPr="001D1B07">
              <w:rPr>
                <w:rFonts w:cs="Arial"/>
                <w:sz w:val="18"/>
                <w:szCs w:val="18"/>
              </w:rPr>
              <w:t>2016-10-D-21-fr-2</w:t>
            </w:r>
          </w:p>
          <w:p w:rsidR="00D450F1" w:rsidRPr="001D1B07" w:rsidRDefault="00D450F1" w:rsidP="0067393A">
            <w:pPr>
              <w:spacing w:before="0" w:after="0"/>
              <w:jc w:val="left"/>
              <w:rPr>
                <w:rFonts w:cs="Arial"/>
                <w:sz w:val="18"/>
                <w:szCs w:val="18"/>
              </w:rPr>
            </w:pPr>
          </w:p>
        </w:tc>
        <w:tc>
          <w:tcPr>
            <w:tcW w:w="567" w:type="dxa"/>
            <w:tcBorders>
              <w:bottom w:val="single" w:sz="12" w:space="0" w:color="auto"/>
            </w:tcBorders>
          </w:tcPr>
          <w:p w:rsidR="00D450F1" w:rsidRPr="001D1B07" w:rsidRDefault="00D450F1" w:rsidP="00C30C43">
            <w:pPr>
              <w:spacing w:before="0" w:after="0"/>
              <w:jc w:val="left"/>
              <w:rPr>
                <w:rFonts w:cs="Arial"/>
                <w:sz w:val="18"/>
                <w:szCs w:val="18"/>
              </w:rPr>
            </w:pPr>
          </w:p>
        </w:tc>
      </w:tr>
      <w:tr w:rsidR="001D1B07" w:rsidRPr="001D1B07" w:rsidTr="003F7AA2">
        <w:trPr>
          <w:cantSplit/>
        </w:trPr>
        <w:tc>
          <w:tcPr>
            <w:tcW w:w="567" w:type="dxa"/>
            <w:tcBorders>
              <w:top w:val="single" w:sz="12" w:space="0" w:color="auto"/>
              <w:bottom w:val="single" w:sz="12" w:space="0" w:color="auto"/>
            </w:tcBorders>
          </w:tcPr>
          <w:p w:rsidR="00D450F1" w:rsidRPr="001D1B07" w:rsidRDefault="00D450F1" w:rsidP="00355CA2">
            <w:pPr>
              <w:rPr>
                <w:b/>
              </w:rPr>
            </w:pPr>
            <w:r w:rsidRPr="001D1B07">
              <w:rPr>
                <w:b/>
              </w:rPr>
              <w:t>V.</w:t>
            </w:r>
          </w:p>
        </w:tc>
        <w:tc>
          <w:tcPr>
            <w:tcW w:w="7656" w:type="dxa"/>
            <w:tcBorders>
              <w:top w:val="single" w:sz="12" w:space="0" w:color="auto"/>
              <w:bottom w:val="single" w:sz="12" w:space="0" w:color="auto"/>
            </w:tcBorders>
          </w:tcPr>
          <w:p w:rsidR="00D450F1" w:rsidRPr="001D1B07" w:rsidRDefault="00D450F1" w:rsidP="00915239">
            <w:pPr>
              <w:rPr>
                <w:b/>
                <w:szCs w:val="24"/>
                <w:u w:val="single"/>
              </w:rPr>
            </w:pPr>
            <w:r w:rsidRPr="001D1B07">
              <w:rPr>
                <w:b/>
                <w:szCs w:val="24"/>
                <w:u w:val="single"/>
              </w:rPr>
              <w:t xml:space="preserve">RAPPORT COMMUN DE LA PRESIDENCE </w:t>
            </w:r>
            <w:r w:rsidR="0067393A" w:rsidRPr="001D1B07">
              <w:rPr>
                <w:b/>
                <w:szCs w:val="24"/>
                <w:u w:val="single"/>
              </w:rPr>
              <w:t>DANOISE</w:t>
            </w:r>
            <w:r w:rsidRPr="001D1B07">
              <w:rPr>
                <w:b/>
                <w:szCs w:val="24"/>
                <w:u w:val="single"/>
              </w:rPr>
              <w:t xml:space="preserve"> DES CONSEILS D'INSPECTION ET DU COMITE PEDAGOGIQUE DES CYCLES MATERNEL, PRIMAIRE ET </w:t>
            </w:r>
            <w:r w:rsidR="0067393A" w:rsidRPr="001D1B07">
              <w:rPr>
                <w:b/>
                <w:szCs w:val="24"/>
                <w:u w:val="single"/>
              </w:rPr>
              <w:t>SECONDAIRE – ANNEE SCOLAIRE 2015-2016</w:t>
            </w:r>
          </w:p>
          <w:p w:rsidR="00D450F1" w:rsidRPr="001D1B07" w:rsidRDefault="00D450F1" w:rsidP="004059E2">
            <w:pPr>
              <w:rPr>
                <w:rFonts w:cs="Arial"/>
                <w:b/>
                <w:bCs/>
                <w:i/>
                <w:szCs w:val="22"/>
              </w:rPr>
            </w:pPr>
            <w:r w:rsidRPr="001D1B07">
              <w:rPr>
                <w:rFonts w:cs="Arial"/>
                <w:b/>
                <w:bCs/>
                <w:i/>
                <w:szCs w:val="22"/>
              </w:rPr>
              <w:t xml:space="preserve">+ Annexe : </w:t>
            </w:r>
            <w:r w:rsidR="004059E2" w:rsidRPr="001D1B07">
              <w:rPr>
                <w:rFonts w:cs="Arial"/>
                <w:b/>
                <w:bCs/>
                <w:i/>
                <w:szCs w:val="22"/>
              </w:rPr>
              <w:t>Développement pédagogique et assurance qualité dans les Ecoles européennes (2015-2016) – Suivi au 30 juin 2016</w:t>
            </w:r>
          </w:p>
        </w:tc>
        <w:tc>
          <w:tcPr>
            <w:tcW w:w="1984" w:type="dxa"/>
            <w:tcBorders>
              <w:top w:val="single" w:sz="12" w:space="0" w:color="auto"/>
              <w:bottom w:val="single" w:sz="12" w:space="0" w:color="auto"/>
            </w:tcBorders>
          </w:tcPr>
          <w:p w:rsidR="00525C00" w:rsidRPr="001D1B07" w:rsidRDefault="00525C00" w:rsidP="00061F31">
            <w:pPr>
              <w:jc w:val="left"/>
              <w:rPr>
                <w:sz w:val="18"/>
                <w:szCs w:val="18"/>
              </w:rPr>
            </w:pPr>
            <w:r w:rsidRPr="001D1B07">
              <w:rPr>
                <w:sz w:val="18"/>
                <w:szCs w:val="18"/>
              </w:rPr>
              <w:t>2016-08-D-10-fr-2</w:t>
            </w:r>
          </w:p>
          <w:p w:rsidR="00061F31" w:rsidRPr="001D1B07" w:rsidRDefault="00525C00" w:rsidP="00E23DE6">
            <w:pPr>
              <w:jc w:val="left"/>
              <w:rPr>
                <w:sz w:val="18"/>
                <w:szCs w:val="18"/>
              </w:rPr>
            </w:pPr>
            <w:r w:rsidRPr="001D1B07">
              <w:rPr>
                <w:b/>
                <w:sz w:val="16"/>
                <w:szCs w:val="16"/>
              </w:rPr>
              <w:t>Mme GAMMELGAARD / M. DAMKJAER</w:t>
            </w:r>
          </w:p>
          <w:p w:rsidR="00525C00" w:rsidRPr="001D1B07" w:rsidRDefault="00525C00" w:rsidP="0067393A">
            <w:pPr>
              <w:jc w:val="left"/>
              <w:rPr>
                <w:sz w:val="18"/>
                <w:szCs w:val="18"/>
              </w:rPr>
            </w:pPr>
          </w:p>
          <w:p w:rsidR="00061F31" w:rsidRPr="001D1B07" w:rsidRDefault="00C37D08" w:rsidP="0067393A">
            <w:pPr>
              <w:jc w:val="left"/>
              <w:rPr>
                <w:sz w:val="18"/>
                <w:szCs w:val="18"/>
              </w:rPr>
            </w:pPr>
            <w:r w:rsidRPr="001D1B07">
              <w:rPr>
                <w:sz w:val="18"/>
                <w:szCs w:val="18"/>
              </w:rPr>
              <w:t>2015-07-D-8-fr-7</w:t>
            </w:r>
          </w:p>
        </w:tc>
        <w:tc>
          <w:tcPr>
            <w:tcW w:w="567" w:type="dxa"/>
            <w:tcBorders>
              <w:top w:val="single" w:sz="12" w:space="0" w:color="auto"/>
              <w:bottom w:val="single" w:sz="12" w:space="0" w:color="auto"/>
            </w:tcBorders>
          </w:tcPr>
          <w:p w:rsidR="00D450F1" w:rsidRPr="001D1B07" w:rsidRDefault="00061F31" w:rsidP="00E23DE6">
            <w:pPr>
              <w:jc w:val="left"/>
              <w:rPr>
                <w:sz w:val="18"/>
                <w:szCs w:val="18"/>
              </w:rPr>
            </w:pPr>
            <w:r w:rsidRPr="001D1B07">
              <w:rPr>
                <w:sz w:val="18"/>
                <w:szCs w:val="18"/>
              </w:rPr>
              <w:t>30’</w:t>
            </w:r>
          </w:p>
        </w:tc>
      </w:tr>
      <w:tr w:rsidR="001D1B07" w:rsidRPr="001D1B07" w:rsidTr="003F7AA2">
        <w:trPr>
          <w:cantSplit/>
        </w:trPr>
        <w:tc>
          <w:tcPr>
            <w:tcW w:w="567" w:type="dxa"/>
            <w:tcBorders>
              <w:top w:val="single" w:sz="12" w:space="0" w:color="auto"/>
            </w:tcBorders>
          </w:tcPr>
          <w:p w:rsidR="00D450F1" w:rsidRPr="001D1B07" w:rsidRDefault="00D450F1" w:rsidP="00355CA2">
            <w:pPr>
              <w:rPr>
                <w:b/>
              </w:rPr>
            </w:pPr>
            <w:r w:rsidRPr="001D1B07">
              <w:rPr>
                <w:b/>
              </w:rPr>
              <w:t>VI.</w:t>
            </w:r>
          </w:p>
        </w:tc>
        <w:tc>
          <w:tcPr>
            <w:tcW w:w="7656" w:type="dxa"/>
            <w:tcBorders>
              <w:top w:val="single" w:sz="12" w:space="0" w:color="auto"/>
            </w:tcBorders>
          </w:tcPr>
          <w:p w:rsidR="00D450F1" w:rsidRPr="001D1B07" w:rsidRDefault="00C25DE1" w:rsidP="002A157E">
            <w:pPr>
              <w:rPr>
                <w:rFonts w:cs="Arial"/>
                <w:b/>
                <w:bCs/>
                <w:szCs w:val="22"/>
                <w:u w:val="single"/>
              </w:rPr>
            </w:pPr>
            <w:r w:rsidRPr="001D1B07">
              <w:rPr>
                <w:rFonts w:cs="Arial"/>
                <w:b/>
                <w:bCs/>
                <w:szCs w:val="22"/>
                <w:u w:val="single"/>
              </w:rPr>
              <w:t xml:space="preserve">RAPPORTS DU </w:t>
            </w:r>
            <w:r w:rsidR="00D450F1" w:rsidRPr="001D1B07">
              <w:rPr>
                <w:rFonts w:cs="Arial"/>
                <w:b/>
                <w:bCs/>
                <w:szCs w:val="22"/>
                <w:u w:val="single"/>
              </w:rPr>
              <w:t xml:space="preserve">BACCALAUREAT EUROPEEN </w:t>
            </w:r>
            <w:r w:rsidR="003D47E5" w:rsidRPr="001D1B07">
              <w:rPr>
                <w:rFonts w:cs="Arial"/>
                <w:b/>
                <w:bCs/>
                <w:szCs w:val="22"/>
                <w:u w:val="single"/>
              </w:rPr>
              <w:t>2016</w:t>
            </w:r>
          </w:p>
          <w:p w:rsidR="00D450F1" w:rsidRPr="001D1B07" w:rsidRDefault="00D450F1" w:rsidP="002A157E">
            <w:pPr>
              <w:spacing w:after="0"/>
              <w:ind w:left="324" w:hanging="324"/>
              <w:rPr>
                <w:rFonts w:cs="Arial"/>
                <w:bCs/>
                <w:szCs w:val="22"/>
              </w:rPr>
            </w:pPr>
            <w:r w:rsidRPr="001D1B07">
              <w:rPr>
                <w:rFonts w:cs="Arial"/>
                <w:bCs/>
                <w:szCs w:val="22"/>
              </w:rPr>
              <w:t>a)</w:t>
            </w:r>
            <w:r w:rsidRPr="001D1B07">
              <w:rPr>
                <w:rFonts w:cs="Arial"/>
                <w:bCs/>
                <w:szCs w:val="22"/>
              </w:rPr>
              <w:tab/>
              <w:t>Rapport du Président du Ju</w:t>
            </w:r>
            <w:r w:rsidR="003D47E5" w:rsidRPr="001D1B07">
              <w:rPr>
                <w:rFonts w:cs="Arial"/>
                <w:bCs/>
                <w:szCs w:val="22"/>
              </w:rPr>
              <w:t>ry du Baccalauréat européen 2016</w:t>
            </w:r>
          </w:p>
          <w:p w:rsidR="00406B57" w:rsidRPr="001D1B07" w:rsidRDefault="00D450F1" w:rsidP="00A80DBA">
            <w:pPr>
              <w:ind w:left="324" w:hanging="324"/>
              <w:rPr>
                <w:rFonts w:cs="Arial"/>
                <w:bCs/>
                <w:szCs w:val="22"/>
              </w:rPr>
            </w:pPr>
            <w:r w:rsidRPr="001D1B07">
              <w:rPr>
                <w:rFonts w:cs="Arial"/>
                <w:bCs/>
                <w:szCs w:val="22"/>
              </w:rPr>
              <w:t>b)</w:t>
            </w:r>
            <w:r w:rsidRPr="001D1B07">
              <w:rPr>
                <w:rFonts w:cs="Arial"/>
                <w:bCs/>
                <w:szCs w:val="22"/>
              </w:rPr>
              <w:tab/>
              <w:t>Rapport sur le Baccalauréat européen 201</w:t>
            </w:r>
            <w:r w:rsidR="003D47E5" w:rsidRPr="001D1B07">
              <w:rPr>
                <w:rFonts w:cs="Arial"/>
                <w:bCs/>
                <w:szCs w:val="22"/>
              </w:rPr>
              <w:t>6</w:t>
            </w:r>
          </w:p>
        </w:tc>
        <w:tc>
          <w:tcPr>
            <w:tcW w:w="1984" w:type="dxa"/>
            <w:tcBorders>
              <w:top w:val="single" w:sz="12" w:space="0" w:color="auto"/>
            </w:tcBorders>
          </w:tcPr>
          <w:p w:rsidR="00D450F1" w:rsidRPr="001D1B07" w:rsidRDefault="00D450F1" w:rsidP="002A157E">
            <w:pPr>
              <w:jc w:val="left"/>
              <w:rPr>
                <w:sz w:val="18"/>
                <w:szCs w:val="18"/>
              </w:rPr>
            </w:pPr>
          </w:p>
          <w:p w:rsidR="00D450F1" w:rsidRPr="001D1B07" w:rsidRDefault="00C37D08" w:rsidP="00D46922">
            <w:pPr>
              <w:spacing w:before="0" w:after="0"/>
              <w:ind w:right="-109"/>
              <w:jc w:val="left"/>
              <w:rPr>
                <w:sz w:val="16"/>
                <w:szCs w:val="16"/>
              </w:rPr>
            </w:pPr>
            <w:r w:rsidRPr="001D1B07">
              <w:rPr>
                <w:sz w:val="16"/>
                <w:szCs w:val="16"/>
              </w:rPr>
              <w:t>2016-09-D-23-en-2</w:t>
            </w:r>
          </w:p>
          <w:p w:rsidR="00AE0021" w:rsidRPr="001D1B07" w:rsidRDefault="00C37D08" w:rsidP="002C23F8">
            <w:pPr>
              <w:spacing w:before="0" w:after="0"/>
              <w:ind w:right="-109"/>
              <w:jc w:val="left"/>
              <w:rPr>
                <w:b/>
                <w:sz w:val="18"/>
                <w:szCs w:val="18"/>
              </w:rPr>
            </w:pPr>
            <w:r w:rsidRPr="001D1B07">
              <w:rPr>
                <w:b/>
                <w:sz w:val="18"/>
                <w:szCs w:val="18"/>
              </w:rPr>
              <w:t>M. WINSLØW</w:t>
            </w:r>
          </w:p>
          <w:p w:rsidR="00972A40" w:rsidRPr="001D1B07" w:rsidRDefault="00557A76" w:rsidP="002C23F8">
            <w:pPr>
              <w:spacing w:before="0" w:after="0"/>
              <w:ind w:right="-109"/>
              <w:jc w:val="left"/>
              <w:rPr>
                <w:b/>
                <w:sz w:val="18"/>
                <w:szCs w:val="18"/>
              </w:rPr>
            </w:pPr>
            <w:r w:rsidRPr="001D1B07">
              <w:rPr>
                <w:sz w:val="18"/>
                <w:szCs w:val="18"/>
              </w:rPr>
              <w:t>2016-08-D-8-en-3</w:t>
            </w:r>
            <w:r w:rsidR="00D450F1" w:rsidRPr="001D1B07">
              <w:rPr>
                <w:sz w:val="18"/>
                <w:szCs w:val="18"/>
              </w:rPr>
              <w:br/>
            </w:r>
            <w:r w:rsidR="00D450F1" w:rsidRPr="001D1B07">
              <w:rPr>
                <w:b/>
                <w:sz w:val="18"/>
                <w:szCs w:val="18"/>
              </w:rPr>
              <w:t>M. BORDOY</w:t>
            </w:r>
          </w:p>
        </w:tc>
        <w:tc>
          <w:tcPr>
            <w:tcW w:w="567" w:type="dxa"/>
            <w:tcBorders>
              <w:top w:val="single" w:sz="12" w:space="0" w:color="auto"/>
            </w:tcBorders>
          </w:tcPr>
          <w:p w:rsidR="00D450F1" w:rsidRPr="001D1B07" w:rsidRDefault="00D450F1" w:rsidP="002A157E">
            <w:pPr>
              <w:jc w:val="left"/>
              <w:rPr>
                <w:sz w:val="18"/>
                <w:szCs w:val="18"/>
              </w:rPr>
            </w:pPr>
          </w:p>
          <w:p w:rsidR="00AE0021" w:rsidRPr="001D1B07" w:rsidRDefault="006D7A1A" w:rsidP="002A157E">
            <w:pPr>
              <w:jc w:val="left"/>
              <w:rPr>
                <w:sz w:val="18"/>
                <w:szCs w:val="18"/>
              </w:rPr>
            </w:pPr>
            <w:r w:rsidRPr="001D1B07">
              <w:rPr>
                <w:sz w:val="18"/>
                <w:szCs w:val="18"/>
              </w:rPr>
              <w:t>20</w:t>
            </w:r>
            <w:r w:rsidR="00AE0021" w:rsidRPr="001D1B07">
              <w:rPr>
                <w:sz w:val="18"/>
                <w:szCs w:val="18"/>
              </w:rPr>
              <w:t>’</w:t>
            </w:r>
            <w:r w:rsidR="00AE0021" w:rsidRPr="001D1B07">
              <w:rPr>
                <w:sz w:val="18"/>
                <w:szCs w:val="18"/>
              </w:rPr>
              <w:br/>
            </w:r>
            <w:r w:rsidR="00AE0021" w:rsidRPr="001D1B07">
              <w:rPr>
                <w:sz w:val="18"/>
                <w:szCs w:val="18"/>
              </w:rPr>
              <w:br/>
            </w:r>
            <w:r w:rsidRPr="001D1B07">
              <w:rPr>
                <w:sz w:val="18"/>
                <w:szCs w:val="18"/>
              </w:rPr>
              <w:t>20</w:t>
            </w:r>
            <w:r w:rsidR="00AE0021" w:rsidRPr="001D1B07">
              <w:rPr>
                <w:sz w:val="18"/>
                <w:szCs w:val="18"/>
              </w:rPr>
              <w:t>’</w:t>
            </w:r>
          </w:p>
        </w:tc>
      </w:tr>
      <w:tr w:rsidR="001D1B07" w:rsidRPr="001D1B07" w:rsidTr="003F7AA2">
        <w:trPr>
          <w:cantSplit/>
        </w:trPr>
        <w:tc>
          <w:tcPr>
            <w:tcW w:w="567" w:type="dxa"/>
            <w:tcBorders>
              <w:top w:val="single" w:sz="12" w:space="0" w:color="auto"/>
              <w:bottom w:val="single" w:sz="12" w:space="0" w:color="auto"/>
            </w:tcBorders>
          </w:tcPr>
          <w:p w:rsidR="00D450F1" w:rsidRPr="001D1B07" w:rsidRDefault="00D450F1" w:rsidP="00BB2D17">
            <w:pPr>
              <w:rPr>
                <w:b/>
              </w:rPr>
            </w:pPr>
            <w:r w:rsidRPr="001D1B07">
              <w:rPr>
                <w:b/>
              </w:rPr>
              <w:t>VII.</w:t>
            </w:r>
          </w:p>
        </w:tc>
        <w:tc>
          <w:tcPr>
            <w:tcW w:w="7656" w:type="dxa"/>
            <w:tcBorders>
              <w:top w:val="single" w:sz="12" w:space="0" w:color="auto"/>
              <w:bottom w:val="single" w:sz="12" w:space="0" w:color="auto"/>
            </w:tcBorders>
          </w:tcPr>
          <w:p w:rsidR="00D450F1" w:rsidRPr="001D1B07" w:rsidRDefault="00D450F1" w:rsidP="00BB2D17">
            <w:pPr>
              <w:ind w:left="324" w:hanging="324"/>
              <w:rPr>
                <w:rFonts w:cs="Arial"/>
                <w:bCs/>
                <w:szCs w:val="22"/>
                <w:u w:val="single"/>
              </w:rPr>
            </w:pPr>
            <w:r w:rsidRPr="001D1B07">
              <w:rPr>
                <w:rFonts w:cs="Arial"/>
                <w:b/>
                <w:bCs/>
                <w:szCs w:val="22"/>
                <w:u w:val="single"/>
              </w:rPr>
              <w:t>RAPPORT DU PRESI</w:t>
            </w:r>
            <w:r w:rsidR="00972A40" w:rsidRPr="001D1B07">
              <w:rPr>
                <w:rFonts w:cs="Arial"/>
                <w:b/>
                <w:bCs/>
                <w:szCs w:val="22"/>
                <w:u w:val="single"/>
              </w:rPr>
              <w:t>DENT DU COMITE BUDGETAIRE – 2015</w:t>
            </w:r>
            <w:r w:rsidRPr="001D1B07">
              <w:rPr>
                <w:rFonts w:cs="Arial"/>
                <w:b/>
                <w:bCs/>
                <w:szCs w:val="22"/>
                <w:u w:val="single"/>
              </w:rPr>
              <w:t>-201</w:t>
            </w:r>
            <w:r w:rsidR="00972A40" w:rsidRPr="001D1B07">
              <w:rPr>
                <w:rFonts w:cs="Arial"/>
                <w:b/>
                <w:bCs/>
                <w:szCs w:val="22"/>
                <w:u w:val="single"/>
              </w:rPr>
              <w:t>6</w:t>
            </w:r>
          </w:p>
        </w:tc>
        <w:tc>
          <w:tcPr>
            <w:tcW w:w="1984" w:type="dxa"/>
            <w:tcBorders>
              <w:top w:val="single" w:sz="12" w:space="0" w:color="auto"/>
              <w:bottom w:val="single" w:sz="12" w:space="0" w:color="auto"/>
            </w:tcBorders>
            <w:vAlign w:val="center"/>
          </w:tcPr>
          <w:p w:rsidR="00D450F1" w:rsidRPr="001D1B07" w:rsidRDefault="00C37D08" w:rsidP="009016AE">
            <w:pPr>
              <w:spacing w:before="0" w:after="0"/>
              <w:ind w:right="-109"/>
              <w:jc w:val="left"/>
              <w:rPr>
                <w:rFonts w:cs="Arial"/>
                <w:sz w:val="18"/>
                <w:szCs w:val="18"/>
                <w:lang w:val="fr-BE"/>
              </w:rPr>
            </w:pPr>
            <w:r w:rsidRPr="001D1B07">
              <w:rPr>
                <w:rFonts w:cs="Arial"/>
                <w:sz w:val="18"/>
                <w:szCs w:val="18"/>
              </w:rPr>
              <w:t>2016-10-D-36-en-</w:t>
            </w:r>
            <w:r w:rsidR="009016AE" w:rsidRPr="001D1B07">
              <w:rPr>
                <w:rFonts w:cs="Arial"/>
                <w:sz w:val="18"/>
                <w:szCs w:val="18"/>
              </w:rPr>
              <w:t>2</w:t>
            </w:r>
            <w:r w:rsidR="00D450F1" w:rsidRPr="001D1B07">
              <w:rPr>
                <w:rFonts w:cs="Arial"/>
                <w:sz w:val="18"/>
                <w:szCs w:val="18"/>
              </w:rPr>
              <w:br/>
            </w:r>
            <w:r w:rsidR="00D450F1" w:rsidRPr="001D1B07">
              <w:rPr>
                <w:rFonts w:cs="Arial"/>
                <w:b/>
                <w:sz w:val="18"/>
                <w:szCs w:val="18"/>
              </w:rPr>
              <w:t>M</w:t>
            </w:r>
            <w:r w:rsidR="001B3081" w:rsidRPr="001D1B07">
              <w:rPr>
                <w:rFonts w:cs="Arial"/>
                <w:b/>
                <w:sz w:val="18"/>
                <w:szCs w:val="18"/>
              </w:rPr>
              <w:t xml:space="preserve">me </w:t>
            </w:r>
            <w:proofErr w:type="spellStart"/>
            <w:r w:rsidR="001B3081" w:rsidRPr="001D1B07">
              <w:rPr>
                <w:rFonts w:cs="Arial"/>
                <w:b/>
                <w:sz w:val="18"/>
                <w:szCs w:val="18"/>
              </w:rPr>
              <w:t>Rikke</w:t>
            </w:r>
            <w:proofErr w:type="spellEnd"/>
            <w:r w:rsidR="001B3081" w:rsidRPr="001D1B07">
              <w:rPr>
                <w:rFonts w:cs="Arial"/>
                <w:b/>
                <w:sz w:val="18"/>
                <w:szCs w:val="18"/>
              </w:rPr>
              <w:t xml:space="preserve"> DAHL</w:t>
            </w:r>
          </w:p>
        </w:tc>
        <w:tc>
          <w:tcPr>
            <w:tcW w:w="567" w:type="dxa"/>
            <w:tcBorders>
              <w:top w:val="single" w:sz="12" w:space="0" w:color="auto"/>
              <w:bottom w:val="single" w:sz="12" w:space="0" w:color="auto"/>
            </w:tcBorders>
          </w:tcPr>
          <w:p w:rsidR="00D450F1" w:rsidRPr="001D1B07" w:rsidRDefault="006D7A1A" w:rsidP="00BB2D17">
            <w:pPr>
              <w:spacing w:before="0" w:after="0"/>
              <w:ind w:right="-109"/>
              <w:jc w:val="left"/>
              <w:rPr>
                <w:rFonts w:cs="Arial"/>
                <w:sz w:val="18"/>
                <w:szCs w:val="18"/>
              </w:rPr>
            </w:pPr>
            <w:r w:rsidRPr="001D1B07">
              <w:rPr>
                <w:rFonts w:cs="Arial"/>
                <w:sz w:val="18"/>
                <w:szCs w:val="18"/>
              </w:rPr>
              <w:t>20’</w:t>
            </w:r>
          </w:p>
        </w:tc>
      </w:tr>
      <w:tr w:rsidR="001D1B07" w:rsidRPr="001D1B07" w:rsidTr="003F7AA2">
        <w:trPr>
          <w:cantSplit/>
        </w:trPr>
        <w:tc>
          <w:tcPr>
            <w:tcW w:w="567" w:type="dxa"/>
            <w:tcBorders>
              <w:top w:val="single" w:sz="12" w:space="0" w:color="auto"/>
              <w:bottom w:val="single" w:sz="12" w:space="0" w:color="auto"/>
            </w:tcBorders>
          </w:tcPr>
          <w:p w:rsidR="00D450F1" w:rsidRPr="001D1B07" w:rsidRDefault="00D450F1" w:rsidP="00730C4C">
            <w:pPr>
              <w:rPr>
                <w:b/>
              </w:rPr>
            </w:pPr>
            <w:r w:rsidRPr="001D1B07">
              <w:rPr>
                <w:b/>
              </w:rPr>
              <w:t>VIII</w:t>
            </w:r>
          </w:p>
        </w:tc>
        <w:tc>
          <w:tcPr>
            <w:tcW w:w="7656" w:type="dxa"/>
            <w:tcBorders>
              <w:top w:val="single" w:sz="12" w:space="0" w:color="auto"/>
              <w:bottom w:val="single" w:sz="12" w:space="0" w:color="auto"/>
            </w:tcBorders>
            <w:vAlign w:val="center"/>
          </w:tcPr>
          <w:p w:rsidR="00D450F1" w:rsidRPr="001D1B07" w:rsidRDefault="00D450F1" w:rsidP="00EB1DF9">
            <w:pPr>
              <w:ind w:left="324" w:hanging="324"/>
              <w:jc w:val="left"/>
              <w:rPr>
                <w:rFonts w:cs="Arial"/>
                <w:b/>
                <w:bCs/>
                <w:szCs w:val="22"/>
              </w:rPr>
            </w:pPr>
            <w:r w:rsidRPr="001D1B07">
              <w:rPr>
                <w:rFonts w:cs="Arial"/>
                <w:b/>
                <w:bCs/>
                <w:szCs w:val="22"/>
                <w:u w:val="single"/>
              </w:rPr>
              <w:t xml:space="preserve">RAPPORT </w:t>
            </w:r>
            <w:r w:rsidR="00EB1DF9" w:rsidRPr="001D1B07">
              <w:rPr>
                <w:rFonts w:cs="Arial"/>
                <w:b/>
                <w:bCs/>
                <w:szCs w:val="22"/>
                <w:u w:val="single"/>
              </w:rPr>
              <w:t xml:space="preserve">FINAL </w:t>
            </w:r>
            <w:r w:rsidRPr="001D1B07">
              <w:rPr>
                <w:rFonts w:cs="Arial"/>
                <w:b/>
                <w:bCs/>
                <w:szCs w:val="22"/>
                <w:u w:val="single"/>
              </w:rPr>
              <w:t>DE LA COUR DES COMPTES</w:t>
            </w:r>
            <w:r w:rsidR="00EB1DF9" w:rsidRPr="001D1B07">
              <w:rPr>
                <w:rFonts w:cs="Arial"/>
                <w:b/>
                <w:bCs/>
                <w:szCs w:val="22"/>
                <w:u w:val="single"/>
              </w:rPr>
              <w:t xml:space="preserve"> - Année</w:t>
            </w:r>
            <w:r w:rsidR="00972A40" w:rsidRPr="001D1B07">
              <w:rPr>
                <w:rFonts w:cs="Arial"/>
                <w:b/>
                <w:bCs/>
                <w:szCs w:val="22"/>
                <w:u w:val="single"/>
              </w:rPr>
              <w:t xml:space="preserve"> 2015</w:t>
            </w:r>
            <w:r w:rsidRPr="001D1B07">
              <w:rPr>
                <w:rFonts w:cs="Arial"/>
                <w:b/>
                <w:bCs/>
                <w:szCs w:val="22"/>
                <w:u w:val="single"/>
              </w:rPr>
              <w:t xml:space="preserve"> </w:t>
            </w:r>
          </w:p>
        </w:tc>
        <w:tc>
          <w:tcPr>
            <w:tcW w:w="1984" w:type="dxa"/>
            <w:tcBorders>
              <w:top w:val="single" w:sz="12" w:space="0" w:color="auto"/>
              <w:bottom w:val="single" w:sz="12" w:space="0" w:color="auto"/>
            </w:tcBorders>
            <w:vAlign w:val="center"/>
          </w:tcPr>
          <w:p w:rsidR="00D450F1" w:rsidRPr="001D1B07" w:rsidRDefault="009260EC" w:rsidP="00F67DBA">
            <w:pPr>
              <w:spacing w:before="0" w:after="0"/>
              <w:ind w:right="-109"/>
              <w:jc w:val="left"/>
              <w:rPr>
                <w:rFonts w:cs="Arial"/>
                <w:sz w:val="18"/>
                <w:szCs w:val="18"/>
                <w:lang w:val="fr-BE"/>
              </w:rPr>
            </w:pPr>
            <w:r w:rsidRPr="001D1B07">
              <w:rPr>
                <w:rFonts w:cs="Arial"/>
                <w:sz w:val="18"/>
                <w:szCs w:val="18"/>
                <w:lang w:val="fr-BE"/>
              </w:rPr>
              <w:t>2016-11-D-28-en-2</w:t>
            </w:r>
            <w:r w:rsidRPr="001D1B07">
              <w:rPr>
                <w:rFonts w:cs="Arial"/>
                <w:b/>
                <w:sz w:val="18"/>
                <w:szCs w:val="18"/>
                <w:lang w:val="fr-BE"/>
              </w:rPr>
              <w:br/>
            </w:r>
            <w:r w:rsidR="006D7A1A" w:rsidRPr="001D1B07">
              <w:rPr>
                <w:rFonts w:cs="Arial"/>
                <w:b/>
                <w:sz w:val="18"/>
                <w:szCs w:val="18"/>
                <w:lang w:val="fr-BE"/>
              </w:rPr>
              <w:t>Cour des Comptes</w:t>
            </w:r>
          </w:p>
        </w:tc>
        <w:tc>
          <w:tcPr>
            <w:tcW w:w="567" w:type="dxa"/>
            <w:tcBorders>
              <w:top w:val="single" w:sz="12" w:space="0" w:color="auto"/>
              <w:bottom w:val="single" w:sz="12" w:space="0" w:color="auto"/>
            </w:tcBorders>
          </w:tcPr>
          <w:p w:rsidR="00D450F1" w:rsidRPr="001D1B07" w:rsidRDefault="00EB1DF9" w:rsidP="00F67DBA">
            <w:pPr>
              <w:spacing w:before="0" w:after="0"/>
              <w:ind w:right="-109"/>
              <w:jc w:val="left"/>
              <w:rPr>
                <w:rFonts w:cs="Arial"/>
                <w:sz w:val="18"/>
                <w:szCs w:val="18"/>
                <w:lang w:val="fr-BE"/>
              </w:rPr>
            </w:pPr>
            <w:r w:rsidRPr="001D1B07">
              <w:rPr>
                <w:rFonts w:cs="Arial"/>
                <w:sz w:val="18"/>
                <w:szCs w:val="18"/>
                <w:lang w:val="fr-BE"/>
              </w:rPr>
              <w:br/>
              <w:t>30</w:t>
            </w:r>
            <w:r w:rsidR="006D7A1A" w:rsidRPr="001D1B07">
              <w:rPr>
                <w:rFonts w:cs="Arial"/>
                <w:sz w:val="18"/>
                <w:szCs w:val="18"/>
                <w:lang w:val="fr-BE"/>
              </w:rPr>
              <w:t>’</w:t>
            </w:r>
          </w:p>
        </w:tc>
      </w:tr>
      <w:tr w:rsidR="001D1B07" w:rsidRPr="001D1B07" w:rsidTr="00EC2920">
        <w:trPr>
          <w:cantSplit/>
          <w:trHeight w:val="425"/>
        </w:trPr>
        <w:tc>
          <w:tcPr>
            <w:tcW w:w="567" w:type="dxa"/>
            <w:tcBorders>
              <w:top w:val="single" w:sz="12" w:space="0" w:color="auto"/>
            </w:tcBorders>
          </w:tcPr>
          <w:p w:rsidR="00D450F1" w:rsidRPr="001D1B07" w:rsidRDefault="00D450F1" w:rsidP="0020129F">
            <w:pPr>
              <w:rPr>
                <w:b/>
              </w:rPr>
            </w:pPr>
            <w:r w:rsidRPr="001D1B07">
              <w:rPr>
                <w:b/>
              </w:rPr>
              <w:t>IX.</w:t>
            </w:r>
          </w:p>
        </w:tc>
        <w:tc>
          <w:tcPr>
            <w:tcW w:w="7656" w:type="dxa"/>
            <w:tcBorders>
              <w:top w:val="single" w:sz="12" w:space="0" w:color="auto"/>
            </w:tcBorders>
            <w:shd w:val="clear" w:color="auto" w:fill="auto"/>
          </w:tcPr>
          <w:p w:rsidR="00D450F1" w:rsidRPr="001D1B07" w:rsidRDefault="00D450F1" w:rsidP="00EF6E89">
            <w:pPr>
              <w:rPr>
                <w:b/>
                <w:sz w:val="28"/>
                <w:szCs w:val="28"/>
                <w:u w:val="single"/>
              </w:rPr>
            </w:pPr>
            <w:r w:rsidRPr="001D1B07">
              <w:rPr>
                <w:b/>
                <w:sz w:val="28"/>
                <w:szCs w:val="28"/>
                <w:u w:val="single"/>
              </w:rPr>
              <w:t>POINTS B</w:t>
            </w:r>
          </w:p>
        </w:tc>
        <w:tc>
          <w:tcPr>
            <w:tcW w:w="1984" w:type="dxa"/>
            <w:tcBorders>
              <w:top w:val="single" w:sz="12" w:space="0" w:color="auto"/>
            </w:tcBorders>
            <w:shd w:val="clear" w:color="auto" w:fill="auto"/>
          </w:tcPr>
          <w:p w:rsidR="00D450F1" w:rsidRPr="001D1B07" w:rsidRDefault="00D450F1" w:rsidP="0020129F">
            <w:pPr>
              <w:jc w:val="left"/>
              <w:rPr>
                <w:sz w:val="18"/>
                <w:szCs w:val="18"/>
              </w:rPr>
            </w:pPr>
          </w:p>
        </w:tc>
        <w:tc>
          <w:tcPr>
            <w:tcW w:w="567" w:type="dxa"/>
            <w:tcBorders>
              <w:top w:val="single" w:sz="12" w:space="0" w:color="auto"/>
            </w:tcBorders>
          </w:tcPr>
          <w:p w:rsidR="00D450F1" w:rsidRPr="001D1B07" w:rsidRDefault="00D450F1" w:rsidP="0020129F">
            <w:pPr>
              <w:jc w:val="left"/>
              <w:rPr>
                <w:sz w:val="18"/>
                <w:szCs w:val="18"/>
              </w:rPr>
            </w:pPr>
          </w:p>
        </w:tc>
      </w:tr>
      <w:tr w:rsidR="001D1B07" w:rsidRPr="001D1B07" w:rsidTr="00EC2920">
        <w:trPr>
          <w:cantSplit/>
          <w:trHeight w:val="400"/>
        </w:trPr>
        <w:tc>
          <w:tcPr>
            <w:tcW w:w="567" w:type="dxa"/>
          </w:tcPr>
          <w:p w:rsidR="0028375F" w:rsidRPr="001D1B07" w:rsidRDefault="0028375F" w:rsidP="0028375F">
            <w:r w:rsidRPr="001D1B07">
              <w:t>1.</w:t>
            </w:r>
          </w:p>
        </w:tc>
        <w:tc>
          <w:tcPr>
            <w:tcW w:w="7656" w:type="dxa"/>
            <w:shd w:val="clear" w:color="auto" w:fill="auto"/>
          </w:tcPr>
          <w:p w:rsidR="0028375F" w:rsidRPr="001D1B07" w:rsidRDefault="0028375F" w:rsidP="0028375F">
            <w:r w:rsidRPr="001D1B07">
              <w:t>Normes de contrôle interne</w:t>
            </w:r>
          </w:p>
        </w:tc>
        <w:tc>
          <w:tcPr>
            <w:tcW w:w="1984" w:type="dxa"/>
            <w:shd w:val="clear" w:color="auto" w:fill="auto"/>
          </w:tcPr>
          <w:p w:rsidR="0028375F" w:rsidRPr="001D1B07" w:rsidRDefault="0028375F" w:rsidP="0028375F">
            <w:pPr>
              <w:rPr>
                <w:sz w:val="18"/>
                <w:szCs w:val="18"/>
              </w:rPr>
            </w:pPr>
            <w:r w:rsidRPr="001D1B07">
              <w:rPr>
                <w:sz w:val="18"/>
                <w:szCs w:val="18"/>
              </w:rPr>
              <w:t>2016-10-D-27-en-2</w:t>
            </w:r>
          </w:p>
        </w:tc>
        <w:tc>
          <w:tcPr>
            <w:tcW w:w="567" w:type="dxa"/>
          </w:tcPr>
          <w:p w:rsidR="0028375F" w:rsidRPr="001D1B07" w:rsidRDefault="0028375F" w:rsidP="0028375F">
            <w:pPr>
              <w:jc w:val="left"/>
              <w:rPr>
                <w:rFonts w:cs="Arial"/>
                <w:sz w:val="18"/>
                <w:szCs w:val="18"/>
              </w:rPr>
            </w:pPr>
            <w:r w:rsidRPr="001D1B07">
              <w:rPr>
                <w:rFonts w:cs="Arial"/>
                <w:sz w:val="18"/>
                <w:szCs w:val="18"/>
              </w:rPr>
              <w:t>20’</w:t>
            </w:r>
          </w:p>
        </w:tc>
      </w:tr>
      <w:tr w:rsidR="001D1B07" w:rsidRPr="001D1B07" w:rsidTr="00A760CA">
        <w:trPr>
          <w:cantSplit/>
        </w:trPr>
        <w:tc>
          <w:tcPr>
            <w:tcW w:w="567" w:type="dxa"/>
            <w:tcBorders>
              <w:bottom w:val="nil"/>
            </w:tcBorders>
          </w:tcPr>
          <w:p w:rsidR="00D450F1" w:rsidRPr="001D1B07" w:rsidRDefault="00B87941" w:rsidP="00BB2D17">
            <w:r w:rsidRPr="001D1B07">
              <w:t>2</w:t>
            </w:r>
            <w:r w:rsidR="00D450F1" w:rsidRPr="001D1B07">
              <w:t>.</w:t>
            </w:r>
          </w:p>
        </w:tc>
        <w:tc>
          <w:tcPr>
            <w:tcW w:w="7656" w:type="dxa"/>
            <w:tcBorders>
              <w:bottom w:val="nil"/>
            </w:tcBorders>
            <w:shd w:val="clear" w:color="auto" w:fill="auto"/>
          </w:tcPr>
          <w:p w:rsidR="00D450F1" w:rsidRPr="001D1B07" w:rsidRDefault="006F4DCC" w:rsidP="00B46990">
            <w:pPr>
              <w:jc w:val="left"/>
              <w:rPr>
                <w:b/>
                <w:iCs/>
                <w:szCs w:val="22"/>
                <w:u w:val="single"/>
              </w:rPr>
            </w:pPr>
            <w:r w:rsidRPr="001D1B07">
              <w:rPr>
                <w:b/>
                <w:iCs/>
                <w:szCs w:val="22"/>
                <w:u w:val="single"/>
              </w:rPr>
              <w:t>Situation des Ecoles européennes de Bruxelles</w:t>
            </w:r>
          </w:p>
          <w:p w:rsidR="00B46990" w:rsidRPr="001D1B07" w:rsidRDefault="00B46990" w:rsidP="00B46990">
            <w:pPr>
              <w:numPr>
                <w:ilvl w:val="0"/>
                <w:numId w:val="32"/>
              </w:numPr>
              <w:jc w:val="left"/>
            </w:pPr>
            <w:r w:rsidRPr="001D1B07">
              <w:t xml:space="preserve">Création de L'EE Bruxelles V sur le site temporaire de </w:t>
            </w:r>
            <w:proofErr w:type="spellStart"/>
            <w:r w:rsidRPr="001D1B07">
              <w:t>Berkendael</w:t>
            </w:r>
            <w:proofErr w:type="spellEnd"/>
            <w:r w:rsidR="000F1F15" w:rsidRPr="001D1B07">
              <w:br/>
              <w:t>+ Annexe</w:t>
            </w:r>
          </w:p>
          <w:p w:rsidR="00B46990" w:rsidRPr="001D1B07" w:rsidRDefault="00B46990" w:rsidP="00B46990">
            <w:pPr>
              <w:pStyle w:val="ListParagraph"/>
              <w:numPr>
                <w:ilvl w:val="0"/>
                <w:numId w:val="32"/>
              </w:numPr>
              <w:rPr>
                <w:rFonts w:ascii="Arial" w:hAnsi="Arial" w:cs="Arial"/>
                <w:iCs/>
                <w:lang w:val="fr-FR"/>
              </w:rPr>
            </w:pPr>
            <w:r w:rsidRPr="001D1B07">
              <w:rPr>
                <w:rFonts w:ascii="Arial" w:hAnsi="Arial" w:cs="Arial"/>
                <w:iCs/>
                <w:lang w:val="fr-FR"/>
              </w:rPr>
              <w:t>Bilan de la politique d'inscription 2016-2017 et propositions de lignes directrices pour la politique 2017-2018</w:t>
            </w:r>
            <w:r w:rsidRPr="001D1B07">
              <w:rPr>
                <w:rFonts w:ascii="Arial" w:hAnsi="Arial" w:cs="Arial"/>
                <w:lang w:val="fr-FR"/>
              </w:rPr>
              <w:t xml:space="preserve"> ( ACI)</w:t>
            </w:r>
          </w:p>
        </w:tc>
        <w:tc>
          <w:tcPr>
            <w:tcW w:w="1984" w:type="dxa"/>
            <w:tcBorders>
              <w:bottom w:val="nil"/>
            </w:tcBorders>
            <w:shd w:val="clear" w:color="auto" w:fill="auto"/>
          </w:tcPr>
          <w:p w:rsidR="00D450F1" w:rsidRPr="001D1B07" w:rsidRDefault="00D450F1" w:rsidP="00A32932">
            <w:pPr>
              <w:jc w:val="left"/>
              <w:rPr>
                <w:sz w:val="18"/>
                <w:szCs w:val="18"/>
              </w:rPr>
            </w:pPr>
          </w:p>
          <w:p w:rsidR="00D450F1" w:rsidRPr="001D1B07" w:rsidRDefault="00A00678" w:rsidP="005B25AB">
            <w:pPr>
              <w:jc w:val="left"/>
              <w:rPr>
                <w:sz w:val="18"/>
                <w:szCs w:val="18"/>
              </w:rPr>
            </w:pPr>
            <w:r w:rsidRPr="001D1B07">
              <w:rPr>
                <w:sz w:val="18"/>
                <w:szCs w:val="18"/>
              </w:rPr>
              <w:t>2016-10-D-25-fr-2</w:t>
            </w:r>
          </w:p>
          <w:p w:rsidR="000F1F15" w:rsidRPr="001D1B07" w:rsidRDefault="000F1F15" w:rsidP="005B25AB">
            <w:pPr>
              <w:jc w:val="left"/>
              <w:rPr>
                <w:sz w:val="18"/>
                <w:szCs w:val="18"/>
              </w:rPr>
            </w:pPr>
            <w:r w:rsidRPr="001D1B07">
              <w:rPr>
                <w:sz w:val="18"/>
                <w:szCs w:val="18"/>
              </w:rPr>
              <w:t>2016-12-D-5-fr-1</w:t>
            </w:r>
          </w:p>
          <w:p w:rsidR="00B46990" w:rsidRPr="001D1B07" w:rsidRDefault="00B46990" w:rsidP="00A00678">
            <w:pPr>
              <w:jc w:val="left"/>
              <w:rPr>
                <w:sz w:val="18"/>
                <w:szCs w:val="18"/>
              </w:rPr>
            </w:pPr>
            <w:r w:rsidRPr="001D1B07">
              <w:rPr>
                <w:sz w:val="18"/>
                <w:szCs w:val="18"/>
              </w:rPr>
              <w:br/>
            </w:r>
            <w:r w:rsidR="00A00678" w:rsidRPr="001D1B07">
              <w:rPr>
                <w:sz w:val="18"/>
                <w:szCs w:val="18"/>
              </w:rPr>
              <w:t>2016-11-D-21-fr-1</w:t>
            </w:r>
          </w:p>
        </w:tc>
        <w:tc>
          <w:tcPr>
            <w:tcW w:w="567" w:type="dxa"/>
            <w:tcBorders>
              <w:bottom w:val="nil"/>
            </w:tcBorders>
            <w:vAlign w:val="center"/>
          </w:tcPr>
          <w:p w:rsidR="00DD6CF6" w:rsidRPr="001D1B07" w:rsidRDefault="00DD6CF6" w:rsidP="00A760CA">
            <w:pPr>
              <w:jc w:val="left"/>
              <w:rPr>
                <w:sz w:val="18"/>
                <w:szCs w:val="18"/>
              </w:rPr>
            </w:pPr>
          </w:p>
          <w:p w:rsidR="00DD6CF6" w:rsidRPr="001D1B07" w:rsidRDefault="00DD6CF6" w:rsidP="00A760CA">
            <w:pPr>
              <w:jc w:val="left"/>
              <w:rPr>
                <w:sz w:val="18"/>
                <w:szCs w:val="18"/>
              </w:rPr>
            </w:pPr>
          </w:p>
          <w:p w:rsidR="00D450F1" w:rsidRPr="001D1B07" w:rsidRDefault="000961EC" w:rsidP="00A760CA">
            <w:pPr>
              <w:jc w:val="left"/>
              <w:rPr>
                <w:sz w:val="18"/>
                <w:szCs w:val="18"/>
              </w:rPr>
            </w:pPr>
            <w:r w:rsidRPr="001D1B07">
              <w:rPr>
                <w:sz w:val="18"/>
                <w:szCs w:val="18"/>
              </w:rPr>
              <w:t>45</w:t>
            </w:r>
            <w:r w:rsidR="00D04FE0" w:rsidRPr="001D1B07">
              <w:rPr>
                <w:sz w:val="18"/>
                <w:szCs w:val="18"/>
              </w:rPr>
              <w:t>’</w:t>
            </w:r>
          </w:p>
        </w:tc>
      </w:tr>
      <w:tr w:rsidR="001D1B07" w:rsidRPr="001D1B07" w:rsidTr="00A760CA">
        <w:trPr>
          <w:cantSplit/>
        </w:trPr>
        <w:tc>
          <w:tcPr>
            <w:tcW w:w="567" w:type="dxa"/>
            <w:tcBorders>
              <w:top w:val="nil"/>
            </w:tcBorders>
          </w:tcPr>
          <w:p w:rsidR="009B1E7C" w:rsidRPr="001D1B07" w:rsidRDefault="009B1E7C" w:rsidP="009B1E7C"/>
        </w:tc>
        <w:tc>
          <w:tcPr>
            <w:tcW w:w="7656" w:type="dxa"/>
            <w:tcBorders>
              <w:top w:val="nil"/>
            </w:tcBorders>
            <w:shd w:val="clear" w:color="auto" w:fill="auto"/>
          </w:tcPr>
          <w:p w:rsidR="00B46990" w:rsidRPr="001D1B07" w:rsidRDefault="00EE5457" w:rsidP="00B46990">
            <w:pPr>
              <w:numPr>
                <w:ilvl w:val="0"/>
                <w:numId w:val="32"/>
              </w:numPr>
              <w:jc w:val="left"/>
            </w:pPr>
            <w:r w:rsidRPr="001D1B07">
              <w:t>Règlement d’ordre intérieur</w:t>
            </w:r>
            <w:r w:rsidR="00B46990" w:rsidRPr="001D1B07">
              <w:t xml:space="preserve"> de l’Autorité centrale des inscriptions</w:t>
            </w:r>
          </w:p>
        </w:tc>
        <w:tc>
          <w:tcPr>
            <w:tcW w:w="1984" w:type="dxa"/>
            <w:tcBorders>
              <w:top w:val="nil"/>
            </w:tcBorders>
            <w:shd w:val="clear" w:color="auto" w:fill="auto"/>
          </w:tcPr>
          <w:p w:rsidR="009B1E7C" w:rsidRPr="001D1B07" w:rsidRDefault="00B46990" w:rsidP="00B46990">
            <w:pPr>
              <w:rPr>
                <w:sz w:val="18"/>
                <w:szCs w:val="18"/>
              </w:rPr>
            </w:pPr>
            <w:r w:rsidRPr="001D1B07">
              <w:rPr>
                <w:sz w:val="18"/>
                <w:szCs w:val="18"/>
              </w:rPr>
              <w:t>2016-</w:t>
            </w:r>
            <w:r w:rsidR="000B3A57" w:rsidRPr="001D1B07">
              <w:rPr>
                <w:sz w:val="18"/>
                <w:szCs w:val="18"/>
              </w:rPr>
              <w:t>11-D-25-fr-1</w:t>
            </w:r>
          </w:p>
        </w:tc>
        <w:tc>
          <w:tcPr>
            <w:tcW w:w="567" w:type="dxa"/>
            <w:tcBorders>
              <w:top w:val="nil"/>
            </w:tcBorders>
            <w:vAlign w:val="center"/>
          </w:tcPr>
          <w:p w:rsidR="009B1E7C" w:rsidRPr="001D1B07" w:rsidRDefault="009B1E7C" w:rsidP="00A760CA">
            <w:pPr>
              <w:jc w:val="left"/>
              <w:rPr>
                <w:sz w:val="18"/>
                <w:szCs w:val="18"/>
              </w:rPr>
            </w:pPr>
          </w:p>
        </w:tc>
      </w:tr>
      <w:tr w:rsidR="001D1B07" w:rsidRPr="001D1B07" w:rsidTr="00D84EDA">
        <w:trPr>
          <w:cantSplit/>
        </w:trPr>
        <w:tc>
          <w:tcPr>
            <w:tcW w:w="567" w:type="dxa"/>
          </w:tcPr>
          <w:p w:rsidR="006F4DCC" w:rsidRPr="001D1B07" w:rsidRDefault="006F4DCC" w:rsidP="006F4DCC">
            <w:r w:rsidRPr="001D1B07">
              <w:t>3.</w:t>
            </w:r>
          </w:p>
        </w:tc>
        <w:tc>
          <w:tcPr>
            <w:tcW w:w="7656" w:type="dxa"/>
            <w:shd w:val="clear" w:color="auto" w:fill="auto"/>
          </w:tcPr>
          <w:p w:rsidR="006F4DCC" w:rsidRPr="001D1B07" w:rsidRDefault="006F4DCC" w:rsidP="006F4DCC">
            <w:pPr>
              <w:pStyle w:val="ListDash"/>
              <w:numPr>
                <w:ilvl w:val="0"/>
                <w:numId w:val="0"/>
              </w:numPr>
              <w:rPr>
                <w:rFonts w:cs="Arial"/>
                <w:szCs w:val="22"/>
              </w:rPr>
            </w:pPr>
            <w:r w:rsidRPr="001D1B07">
              <w:rPr>
                <w:rFonts w:cs="Arial"/>
                <w:szCs w:val="22"/>
              </w:rPr>
              <w:t>Créations et suppressions de postes de détachés dans les cycles maternel, primaire et secondaire : année scolaire 2017-2018.</w:t>
            </w:r>
          </w:p>
        </w:tc>
        <w:tc>
          <w:tcPr>
            <w:tcW w:w="1984" w:type="dxa"/>
            <w:shd w:val="clear" w:color="auto" w:fill="auto"/>
            <w:vAlign w:val="center"/>
          </w:tcPr>
          <w:p w:rsidR="006F4DCC" w:rsidRPr="001D1B07" w:rsidRDefault="006F4DCC" w:rsidP="00D84EDA">
            <w:pPr>
              <w:spacing w:before="0" w:after="0"/>
              <w:jc w:val="left"/>
              <w:rPr>
                <w:rFonts w:cs="Arial"/>
                <w:sz w:val="18"/>
                <w:szCs w:val="18"/>
                <w:lang w:val="en-US"/>
              </w:rPr>
            </w:pPr>
            <w:r w:rsidRPr="001D1B07">
              <w:rPr>
                <w:rFonts w:cs="Arial"/>
                <w:sz w:val="18"/>
                <w:szCs w:val="18"/>
                <w:lang w:val="en-US"/>
              </w:rPr>
              <w:t>2016-09-D-80-en-</w:t>
            </w:r>
            <w:r w:rsidR="001E534B" w:rsidRPr="001D1B07">
              <w:rPr>
                <w:rFonts w:cs="Arial"/>
                <w:sz w:val="18"/>
                <w:szCs w:val="18"/>
                <w:lang w:val="en-US"/>
              </w:rPr>
              <w:t>3</w:t>
            </w:r>
          </w:p>
          <w:p w:rsidR="006F4DCC" w:rsidRPr="001D1B07" w:rsidRDefault="006F4DCC" w:rsidP="00D84EDA">
            <w:pPr>
              <w:spacing w:before="0" w:after="0"/>
              <w:jc w:val="left"/>
              <w:rPr>
                <w:rFonts w:cs="Arial"/>
                <w:b/>
                <w:sz w:val="18"/>
                <w:szCs w:val="18"/>
                <w:lang w:val="en-US"/>
              </w:rPr>
            </w:pPr>
            <w:r w:rsidRPr="001D1B07">
              <w:rPr>
                <w:rFonts w:cs="Arial"/>
                <w:b/>
                <w:sz w:val="18"/>
                <w:szCs w:val="18"/>
                <w:lang w:val="en-US"/>
              </w:rPr>
              <w:t>M. Beckmann</w:t>
            </w:r>
          </w:p>
        </w:tc>
        <w:tc>
          <w:tcPr>
            <w:tcW w:w="567" w:type="dxa"/>
            <w:vAlign w:val="center"/>
          </w:tcPr>
          <w:p w:rsidR="006F4DCC" w:rsidRPr="001D1B07" w:rsidRDefault="006F4DCC" w:rsidP="00A760CA">
            <w:pPr>
              <w:spacing w:before="0" w:after="0"/>
              <w:jc w:val="left"/>
              <w:rPr>
                <w:rFonts w:cs="Arial"/>
                <w:sz w:val="18"/>
                <w:szCs w:val="18"/>
              </w:rPr>
            </w:pPr>
            <w:r w:rsidRPr="001D1B07">
              <w:rPr>
                <w:rFonts w:cs="Arial"/>
                <w:sz w:val="18"/>
                <w:szCs w:val="18"/>
              </w:rPr>
              <w:t>30’</w:t>
            </w:r>
          </w:p>
        </w:tc>
      </w:tr>
      <w:tr w:rsidR="001D1B07" w:rsidRPr="001D1B07" w:rsidTr="00A760CA">
        <w:trPr>
          <w:cantSplit/>
        </w:trPr>
        <w:tc>
          <w:tcPr>
            <w:tcW w:w="567" w:type="dxa"/>
          </w:tcPr>
          <w:p w:rsidR="00B96AAC" w:rsidRPr="001D1B07" w:rsidRDefault="00B96AAC" w:rsidP="00B96AAC">
            <w:r w:rsidRPr="001D1B07">
              <w:t>4.</w:t>
            </w:r>
          </w:p>
        </w:tc>
        <w:tc>
          <w:tcPr>
            <w:tcW w:w="7656" w:type="dxa"/>
            <w:shd w:val="clear" w:color="auto" w:fill="auto"/>
          </w:tcPr>
          <w:p w:rsidR="00B96AAC" w:rsidRPr="001D1B07" w:rsidRDefault="00B96AAC" w:rsidP="00B96AAC">
            <w:pPr>
              <w:pStyle w:val="ListDash"/>
              <w:numPr>
                <w:ilvl w:val="0"/>
                <w:numId w:val="0"/>
              </w:numPr>
              <w:rPr>
                <w:rFonts w:cs="Arial"/>
                <w:szCs w:val="22"/>
              </w:rPr>
            </w:pPr>
            <w:r w:rsidRPr="001D1B07">
              <w:rPr>
                <w:rFonts w:cs="Arial"/>
                <w:szCs w:val="22"/>
              </w:rPr>
              <w:t>Rapport sur la situation de la section allemande à l'Ecole européenne de Mol</w:t>
            </w:r>
            <w:r w:rsidRPr="001D1B07">
              <w:rPr>
                <w:rFonts w:cs="Arial"/>
                <w:szCs w:val="22"/>
              </w:rPr>
              <w:br/>
              <w:t xml:space="preserve">+ Annexe « Impact de l’application des critères </w:t>
            </w:r>
            <w:proofErr w:type="spellStart"/>
            <w:r w:rsidRPr="001D1B07">
              <w:rPr>
                <w:rFonts w:cs="Arial"/>
                <w:szCs w:val="22"/>
              </w:rPr>
              <w:t>Gaignage</w:t>
            </w:r>
            <w:proofErr w:type="spellEnd"/>
            <w:r w:rsidRPr="001D1B07">
              <w:rPr>
                <w:rFonts w:cs="Arial"/>
                <w:szCs w:val="22"/>
              </w:rPr>
              <w:t> »</w:t>
            </w:r>
          </w:p>
        </w:tc>
        <w:tc>
          <w:tcPr>
            <w:tcW w:w="1984" w:type="dxa"/>
            <w:shd w:val="clear" w:color="auto" w:fill="auto"/>
          </w:tcPr>
          <w:p w:rsidR="00B96AAC" w:rsidRPr="001D1B07" w:rsidRDefault="00B96AAC" w:rsidP="00B96AAC">
            <w:pPr>
              <w:spacing w:before="0" w:after="0"/>
              <w:rPr>
                <w:rFonts w:cs="Arial"/>
                <w:sz w:val="18"/>
                <w:szCs w:val="18"/>
              </w:rPr>
            </w:pPr>
            <w:r w:rsidRPr="001D1B07">
              <w:rPr>
                <w:rFonts w:cs="Arial"/>
                <w:sz w:val="18"/>
                <w:szCs w:val="18"/>
              </w:rPr>
              <w:t>2016-09-D-47-en-3</w:t>
            </w:r>
          </w:p>
          <w:p w:rsidR="00B96AAC" w:rsidRPr="001D1B07" w:rsidRDefault="00B96AAC" w:rsidP="00B96AAC">
            <w:pPr>
              <w:spacing w:before="0" w:after="0"/>
              <w:rPr>
                <w:rFonts w:cs="Arial"/>
                <w:b/>
                <w:sz w:val="18"/>
                <w:szCs w:val="18"/>
              </w:rPr>
            </w:pPr>
            <w:r w:rsidRPr="001D1B07">
              <w:rPr>
                <w:rFonts w:cs="Arial"/>
                <w:b/>
                <w:sz w:val="18"/>
                <w:szCs w:val="18"/>
              </w:rPr>
              <w:t>M. Marcheggiano</w:t>
            </w:r>
            <w:r w:rsidRPr="001D1B07">
              <w:rPr>
                <w:rFonts w:cs="Arial"/>
                <w:b/>
                <w:sz w:val="18"/>
                <w:szCs w:val="18"/>
              </w:rPr>
              <w:br/>
            </w:r>
            <w:r w:rsidRPr="001D1B07">
              <w:rPr>
                <w:rFonts w:cs="Arial"/>
                <w:sz w:val="18"/>
                <w:szCs w:val="18"/>
              </w:rPr>
              <w:t>2008-D-319-fr-2</w:t>
            </w:r>
          </w:p>
        </w:tc>
        <w:tc>
          <w:tcPr>
            <w:tcW w:w="567" w:type="dxa"/>
            <w:vAlign w:val="center"/>
          </w:tcPr>
          <w:p w:rsidR="00B96AAC" w:rsidRPr="001D1B07" w:rsidRDefault="00B96AAC" w:rsidP="00B96AAC">
            <w:pPr>
              <w:spacing w:before="0" w:after="0"/>
              <w:jc w:val="left"/>
              <w:rPr>
                <w:rFonts w:cs="Arial"/>
                <w:sz w:val="18"/>
                <w:szCs w:val="18"/>
              </w:rPr>
            </w:pPr>
            <w:r w:rsidRPr="001D1B07">
              <w:rPr>
                <w:rFonts w:cs="Arial"/>
                <w:sz w:val="18"/>
                <w:szCs w:val="18"/>
              </w:rPr>
              <w:t>20’</w:t>
            </w:r>
          </w:p>
        </w:tc>
      </w:tr>
      <w:tr w:rsidR="001D1B07" w:rsidRPr="001D1B07" w:rsidTr="00D84EDA">
        <w:trPr>
          <w:cantSplit/>
          <w:trHeight w:val="427"/>
        </w:trPr>
        <w:tc>
          <w:tcPr>
            <w:tcW w:w="567" w:type="dxa"/>
          </w:tcPr>
          <w:p w:rsidR="00B96AAC" w:rsidRPr="001D1B07" w:rsidRDefault="00B96AAC" w:rsidP="00B96AAC">
            <w:r w:rsidRPr="001D1B07">
              <w:t>5.</w:t>
            </w:r>
          </w:p>
        </w:tc>
        <w:tc>
          <w:tcPr>
            <w:tcW w:w="7656" w:type="dxa"/>
            <w:tcBorders>
              <w:top w:val="nil"/>
              <w:left w:val="nil"/>
              <w:bottom w:val="single" w:sz="4" w:space="0" w:color="auto"/>
              <w:right w:val="single" w:sz="4" w:space="0" w:color="auto"/>
            </w:tcBorders>
            <w:shd w:val="clear" w:color="auto" w:fill="auto"/>
            <w:vAlign w:val="center"/>
          </w:tcPr>
          <w:p w:rsidR="00B96AAC" w:rsidRPr="001D1B07" w:rsidRDefault="00B96AAC" w:rsidP="00B96AAC">
            <w:pPr>
              <w:spacing w:before="0" w:after="0"/>
              <w:jc w:val="left"/>
              <w:rPr>
                <w:rFonts w:cs="Arial"/>
                <w:szCs w:val="22"/>
                <w:lang w:val="fr-BE" w:eastAsia="en-US"/>
              </w:rPr>
            </w:pPr>
            <w:r w:rsidRPr="001D1B07">
              <w:rPr>
                <w:rFonts w:cs="Arial"/>
                <w:szCs w:val="22"/>
                <w:lang w:val="fr-BE" w:eastAsia="en-US"/>
              </w:rPr>
              <w:t>"Sécurité, Prévention et agent de protection"</w:t>
            </w:r>
          </w:p>
        </w:tc>
        <w:tc>
          <w:tcPr>
            <w:tcW w:w="1984" w:type="dxa"/>
            <w:tcBorders>
              <w:top w:val="nil"/>
              <w:left w:val="nil"/>
              <w:bottom w:val="single" w:sz="4" w:space="0" w:color="auto"/>
              <w:right w:val="single" w:sz="4" w:space="0" w:color="auto"/>
            </w:tcBorders>
            <w:shd w:val="clear" w:color="auto" w:fill="auto"/>
            <w:vAlign w:val="center"/>
          </w:tcPr>
          <w:p w:rsidR="00B96AAC" w:rsidRPr="001D1B07" w:rsidRDefault="00B96AAC" w:rsidP="00B96AAC">
            <w:pPr>
              <w:spacing w:before="0" w:after="0"/>
              <w:jc w:val="left"/>
              <w:rPr>
                <w:rFonts w:cs="Arial"/>
                <w:sz w:val="18"/>
                <w:szCs w:val="18"/>
                <w:lang w:eastAsia="en-US"/>
              </w:rPr>
            </w:pPr>
            <w:r w:rsidRPr="001D1B07">
              <w:rPr>
                <w:rFonts w:cs="Arial"/>
                <w:sz w:val="18"/>
                <w:szCs w:val="18"/>
                <w:lang w:eastAsia="en-US"/>
              </w:rPr>
              <w:t>2016-10-D-32-en-2</w:t>
            </w:r>
            <w:r w:rsidRPr="001D1B07">
              <w:rPr>
                <w:rFonts w:cs="Arial"/>
                <w:sz w:val="18"/>
                <w:szCs w:val="18"/>
                <w:lang w:eastAsia="en-US"/>
              </w:rPr>
              <w:br/>
            </w:r>
            <w:r w:rsidRPr="001D1B07">
              <w:rPr>
                <w:rFonts w:cs="Arial"/>
                <w:b/>
                <w:sz w:val="18"/>
                <w:szCs w:val="18"/>
                <w:lang w:eastAsia="en-US"/>
              </w:rPr>
              <w:t>M. Beckmann</w:t>
            </w:r>
          </w:p>
        </w:tc>
        <w:tc>
          <w:tcPr>
            <w:tcW w:w="567" w:type="dxa"/>
            <w:vAlign w:val="center"/>
          </w:tcPr>
          <w:p w:rsidR="00B96AAC" w:rsidRPr="001D1B07" w:rsidRDefault="00B96AAC" w:rsidP="00B96AAC">
            <w:pPr>
              <w:spacing w:before="0" w:after="0"/>
              <w:jc w:val="left"/>
              <w:rPr>
                <w:rFonts w:cs="Arial"/>
                <w:sz w:val="18"/>
                <w:szCs w:val="18"/>
              </w:rPr>
            </w:pPr>
            <w:r w:rsidRPr="001D1B07">
              <w:rPr>
                <w:rFonts w:cs="Arial"/>
                <w:sz w:val="18"/>
                <w:szCs w:val="18"/>
              </w:rPr>
              <w:t>20’</w:t>
            </w:r>
          </w:p>
        </w:tc>
      </w:tr>
      <w:tr w:rsidR="001D1B07" w:rsidRPr="001D1B07" w:rsidTr="00D84EDA">
        <w:trPr>
          <w:cantSplit/>
          <w:trHeight w:val="427"/>
        </w:trPr>
        <w:tc>
          <w:tcPr>
            <w:tcW w:w="567" w:type="dxa"/>
          </w:tcPr>
          <w:p w:rsidR="00B96AAC" w:rsidRPr="001D1B07" w:rsidRDefault="00B96AAC" w:rsidP="00B96AAC">
            <w:r w:rsidRPr="001D1B07">
              <w:t>6.</w:t>
            </w:r>
          </w:p>
        </w:tc>
        <w:tc>
          <w:tcPr>
            <w:tcW w:w="7656" w:type="dxa"/>
            <w:tcBorders>
              <w:top w:val="single" w:sz="4" w:space="0" w:color="auto"/>
              <w:left w:val="nil"/>
              <w:bottom w:val="single" w:sz="4" w:space="0" w:color="auto"/>
              <w:right w:val="single" w:sz="4" w:space="0" w:color="auto"/>
            </w:tcBorders>
            <w:shd w:val="clear" w:color="auto" w:fill="auto"/>
            <w:vAlign w:val="center"/>
          </w:tcPr>
          <w:p w:rsidR="00B96AAC" w:rsidRPr="001D1B07" w:rsidRDefault="00B96AAC" w:rsidP="00B96AAC">
            <w:pPr>
              <w:spacing w:before="0" w:after="0"/>
              <w:jc w:val="left"/>
              <w:rPr>
                <w:rFonts w:cs="Arial"/>
                <w:szCs w:val="22"/>
                <w:lang w:val="fr-BE" w:eastAsia="en-US"/>
              </w:rPr>
            </w:pPr>
            <w:r w:rsidRPr="001D1B07">
              <w:rPr>
                <w:rFonts w:cs="Arial"/>
                <w:szCs w:val="22"/>
                <w:lang w:val="fr-BE" w:eastAsia="en-US"/>
              </w:rPr>
              <w:t>Règlement général sur la protection des données</w:t>
            </w:r>
          </w:p>
        </w:tc>
        <w:tc>
          <w:tcPr>
            <w:tcW w:w="1984" w:type="dxa"/>
            <w:tcBorders>
              <w:top w:val="single" w:sz="4" w:space="0" w:color="auto"/>
              <w:left w:val="nil"/>
              <w:bottom w:val="single" w:sz="4" w:space="0" w:color="auto"/>
              <w:right w:val="single" w:sz="4" w:space="0" w:color="auto"/>
            </w:tcBorders>
            <w:shd w:val="clear" w:color="auto" w:fill="auto"/>
            <w:vAlign w:val="center"/>
          </w:tcPr>
          <w:p w:rsidR="00B96AAC" w:rsidRPr="001D1B07" w:rsidRDefault="00B96AAC" w:rsidP="00B96AAC">
            <w:pPr>
              <w:spacing w:before="0" w:after="0"/>
              <w:jc w:val="left"/>
              <w:rPr>
                <w:rFonts w:cs="Arial"/>
                <w:sz w:val="18"/>
                <w:szCs w:val="18"/>
                <w:lang w:eastAsia="en-US"/>
              </w:rPr>
            </w:pPr>
            <w:r w:rsidRPr="001D1B07">
              <w:rPr>
                <w:rFonts w:cs="Arial"/>
                <w:sz w:val="18"/>
                <w:szCs w:val="18"/>
                <w:lang w:eastAsia="en-US"/>
              </w:rPr>
              <w:t>2016-11-D-18-fr-1</w:t>
            </w:r>
            <w:r w:rsidRPr="001D1B07">
              <w:rPr>
                <w:rFonts w:cs="Arial"/>
                <w:sz w:val="18"/>
                <w:szCs w:val="18"/>
                <w:lang w:eastAsia="en-US"/>
              </w:rPr>
              <w:br/>
            </w:r>
            <w:r w:rsidRPr="001D1B07">
              <w:rPr>
                <w:rFonts w:cs="Arial"/>
                <w:b/>
                <w:sz w:val="18"/>
                <w:szCs w:val="18"/>
                <w:lang w:eastAsia="en-US"/>
              </w:rPr>
              <w:t>Mlle Bernard</w:t>
            </w:r>
          </w:p>
        </w:tc>
        <w:tc>
          <w:tcPr>
            <w:tcW w:w="567" w:type="dxa"/>
            <w:vAlign w:val="center"/>
          </w:tcPr>
          <w:p w:rsidR="00B96AAC" w:rsidRPr="001D1B07" w:rsidRDefault="00B96AAC" w:rsidP="00B96AAC">
            <w:pPr>
              <w:spacing w:before="0" w:after="0"/>
              <w:jc w:val="left"/>
              <w:rPr>
                <w:rFonts w:cs="Arial"/>
                <w:sz w:val="18"/>
                <w:szCs w:val="18"/>
              </w:rPr>
            </w:pPr>
            <w:r w:rsidRPr="001D1B07">
              <w:rPr>
                <w:rFonts w:cs="Arial"/>
                <w:sz w:val="18"/>
                <w:szCs w:val="18"/>
              </w:rPr>
              <w:t>20’</w:t>
            </w:r>
          </w:p>
        </w:tc>
      </w:tr>
      <w:tr w:rsidR="001D1B07" w:rsidRPr="001D1B07" w:rsidTr="001A5D4D">
        <w:trPr>
          <w:cantSplit/>
        </w:trPr>
        <w:tc>
          <w:tcPr>
            <w:tcW w:w="567" w:type="dxa"/>
          </w:tcPr>
          <w:p w:rsidR="00B96AAC" w:rsidRPr="001D1B07" w:rsidRDefault="00B96AAC" w:rsidP="00B96AAC">
            <w:r w:rsidRPr="001D1B07">
              <w:lastRenderedPageBreak/>
              <w:t>7.</w:t>
            </w:r>
          </w:p>
        </w:tc>
        <w:tc>
          <w:tcPr>
            <w:tcW w:w="7656" w:type="dxa"/>
            <w:tcBorders>
              <w:top w:val="single" w:sz="4" w:space="0" w:color="auto"/>
              <w:left w:val="nil"/>
              <w:bottom w:val="single" w:sz="4" w:space="0" w:color="auto"/>
              <w:right w:val="single" w:sz="4" w:space="0" w:color="auto"/>
            </w:tcBorders>
            <w:shd w:val="clear" w:color="auto" w:fill="auto"/>
            <w:vAlign w:val="bottom"/>
          </w:tcPr>
          <w:p w:rsidR="00B96AAC" w:rsidRPr="001D1B07" w:rsidRDefault="00B96AAC" w:rsidP="00B96AAC">
            <w:pPr>
              <w:spacing w:before="0" w:after="0"/>
              <w:jc w:val="left"/>
              <w:rPr>
                <w:rFonts w:cs="Arial"/>
                <w:szCs w:val="22"/>
                <w:lang w:val="fr-BE" w:eastAsia="en-US"/>
              </w:rPr>
            </w:pPr>
            <w:r w:rsidRPr="001D1B07">
              <w:rPr>
                <w:rFonts w:cs="Arial"/>
                <w:szCs w:val="22"/>
                <w:lang w:val="fr-BE" w:eastAsia="en-US"/>
              </w:rPr>
              <w:t>Proposition de modification des Règlements intérieurs :</w:t>
            </w:r>
          </w:p>
          <w:p w:rsidR="00B96AAC" w:rsidRPr="001D1B07" w:rsidRDefault="00B96AAC" w:rsidP="00B96AAC">
            <w:pPr>
              <w:spacing w:before="0" w:after="0"/>
              <w:ind w:left="708"/>
              <w:jc w:val="left"/>
              <w:rPr>
                <w:rFonts w:cs="Arial"/>
                <w:szCs w:val="22"/>
                <w:lang w:val="fr-BE" w:eastAsia="en-US"/>
              </w:rPr>
            </w:pPr>
            <w:r w:rsidRPr="001D1B07">
              <w:rPr>
                <w:rFonts w:cs="Arial"/>
                <w:szCs w:val="22"/>
                <w:lang w:val="fr-BE" w:eastAsia="en-US"/>
              </w:rPr>
              <w:t>-du Comité Budgétaire</w:t>
            </w:r>
          </w:p>
          <w:p w:rsidR="00B96AAC" w:rsidRPr="001D1B07" w:rsidRDefault="00B96AAC" w:rsidP="00B96AAC">
            <w:pPr>
              <w:spacing w:before="0" w:after="0"/>
              <w:ind w:left="708"/>
              <w:jc w:val="left"/>
              <w:rPr>
                <w:rFonts w:cs="Arial"/>
                <w:szCs w:val="22"/>
                <w:lang w:val="fr-BE" w:eastAsia="en-US"/>
              </w:rPr>
            </w:pPr>
            <w:r w:rsidRPr="001D1B07">
              <w:rPr>
                <w:rFonts w:cs="Arial"/>
                <w:szCs w:val="22"/>
                <w:lang w:val="fr-BE" w:eastAsia="en-US"/>
              </w:rPr>
              <w:t>-du Conseil supérieur</w:t>
            </w:r>
          </w:p>
        </w:tc>
        <w:tc>
          <w:tcPr>
            <w:tcW w:w="1984" w:type="dxa"/>
            <w:tcBorders>
              <w:top w:val="single" w:sz="4" w:space="0" w:color="auto"/>
              <w:left w:val="nil"/>
              <w:bottom w:val="single" w:sz="4" w:space="0" w:color="auto"/>
              <w:right w:val="single" w:sz="4" w:space="0" w:color="auto"/>
            </w:tcBorders>
            <w:shd w:val="clear" w:color="auto" w:fill="auto"/>
          </w:tcPr>
          <w:p w:rsidR="00B96AAC" w:rsidRPr="001D1B07" w:rsidRDefault="00B96AAC" w:rsidP="00B96AAC">
            <w:pPr>
              <w:spacing w:before="0" w:after="0"/>
              <w:jc w:val="left"/>
              <w:rPr>
                <w:rFonts w:cs="Arial"/>
                <w:sz w:val="18"/>
                <w:szCs w:val="18"/>
                <w:lang w:val="fr-BE" w:eastAsia="en-US"/>
              </w:rPr>
            </w:pPr>
          </w:p>
          <w:p w:rsidR="00B96AAC" w:rsidRPr="001D1B07" w:rsidRDefault="00B96AAC" w:rsidP="00B96AAC">
            <w:pPr>
              <w:spacing w:before="0" w:after="0"/>
              <w:jc w:val="left"/>
              <w:rPr>
                <w:rFonts w:cs="Arial"/>
                <w:sz w:val="18"/>
                <w:szCs w:val="18"/>
                <w:lang w:val="fr-BE" w:eastAsia="en-US"/>
              </w:rPr>
            </w:pPr>
            <w:r w:rsidRPr="001D1B07">
              <w:rPr>
                <w:rFonts w:cs="Arial"/>
                <w:sz w:val="18"/>
                <w:szCs w:val="18"/>
                <w:lang w:val="fr-BE" w:eastAsia="en-US"/>
              </w:rPr>
              <w:t>2016-10-D-37-fr-2</w:t>
            </w:r>
          </w:p>
          <w:p w:rsidR="00B96AAC" w:rsidRPr="001D1B07" w:rsidRDefault="00B96AAC" w:rsidP="00B96AAC">
            <w:pPr>
              <w:spacing w:before="0" w:after="0"/>
              <w:jc w:val="left"/>
              <w:rPr>
                <w:rFonts w:cs="Arial"/>
                <w:sz w:val="18"/>
                <w:szCs w:val="18"/>
                <w:lang w:val="fr-BE" w:eastAsia="en-US"/>
              </w:rPr>
            </w:pPr>
            <w:r w:rsidRPr="001D1B07">
              <w:rPr>
                <w:rFonts w:cs="Arial"/>
                <w:sz w:val="18"/>
                <w:szCs w:val="18"/>
                <w:lang w:val="fr-BE" w:eastAsia="en-US"/>
              </w:rPr>
              <w:t>2016-11-D-20-fr-1</w:t>
            </w:r>
          </w:p>
        </w:tc>
        <w:tc>
          <w:tcPr>
            <w:tcW w:w="567" w:type="dxa"/>
            <w:vAlign w:val="center"/>
          </w:tcPr>
          <w:p w:rsidR="00B96AAC" w:rsidRPr="001D1B07" w:rsidRDefault="00B96AAC" w:rsidP="00B96AAC">
            <w:pPr>
              <w:spacing w:before="0" w:after="0"/>
              <w:jc w:val="left"/>
              <w:rPr>
                <w:rFonts w:cs="Arial"/>
                <w:sz w:val="18"/>
                <w:szCs w:val="18"/>
              </w:rPr>
            </w:pPr>
            <w:r w:rsidRPr="001D1B07">
              <w:rPr>
                <w:rFonts w:cs="Arial"/>
                <w:sz w:val="18"/>
                <w:szCs w:val="18"/>
              </w:rPr>
              <w:t>10’</w:t>
            </w:r>
          </w:p>
        </w:tc>
      </w:tr>
      <w:tr w:rsidR="001D1B07" w:rsidRPr="001D1B07" w:rsidTr="001A5D4D">
        <w:trPr>
          <w:cantSplit/>
        </w:trPr>
        <w:tc>
          <w:tcPr>
            <w:tcW w:w="567" w:type="dxa"/>
            <w:tcBorders>
              <w:bottom w:val="single" w:sz="4" w:space="0" w:color="auto"/>
            </w:tcBorders>
          </w:tcPr>
          <w:p w:rsidR="00B96AAC" w:rsidRPr="001D1B07" w:rsidRDefault="00B96AAC" w:rsidP="00B96AAC">
            <w:r w:rsidRPr="001D1B07">
              <w:t>8.</w:t>
            </w:r>
          </w:p>
        </w:tc>
        <w:tc>
          <w:tcPr>
            <w:tcW w:w="7656" w:type="dxa"/>
            <w:tcBorders>
              <w:top w:val="single" w:sz="4" w:space="0" w:color="auto"/>
              <w:left w:val="nil"/>
              <w:bottom w:val="single" w:sz="4" w:space="0" w:color="auto"/>
              <w:right w:val="single" w:sz="4" w:space="0" w:color="auto"/>
            </w:tcBorders>
            <w:shd w:val="clear" w:color="auto" w:fill="auto"/>
            <w:vAlign w:val="center"/>
          </w:tcPr>
          <w:p w:rsidR="00B96AAC" w:rsidRPr="001D1B07" w:rsidRDefault="00B96AAC" w:rsidP="00B96AAC">
            <w:pPr>
              <w:jc w:val="left"/>
              <w:rPr>
                <w:b/>
                <w:u w:val="single"/>
              </w:rPr>
            </w:pPr>
            <w:r w:rsidRPr="001D1B07">
              <w:rPr>
                <w:b/>
                <w:u w:val="single"/>
              </w:rPr>
              <w:t>ECOLES EUROPEENNES AGREEES</w:t>
            </w:r>
          </w:p>
          <w:p w:rsidR="00B96AAC" w:rsidRPr="001D1B07" w:rsidRDefault="00B96AAC" w:rsidP="00B96AAC">
            <w:pPr>
              <w:numPr>
                <w:ilvl w:val="0"/>
                <w:numId w:val="32"/>
              </w:numPr>
              <w:spacing w:before="0" w:after="0"/>
              <w:jc w:val="left"/>
            </w:pPr>
            <w:r w:rsidRPr="001D1B07">
              <w:t>Dossier de conformité de l’EEBA</w:t>
            </w:r>
          </w:p>
        </w:tc>
        <w:tc>
          <w:tcPr>
            <w:tcW w:w="1984" w:type="dxa"/>
            <w:tcBorders>
              <w:top w:val="single" w:sz="4" w:space="0" w:color="auto"/>
              <w:left w:val="nil"/>
              <w:bottom w:val="single" w:sz="4" w:space="0" w:color="auto"/>
              <w:right w:val="single" w:sz="4" w:space="0" w:color="auto"/>
            </w:tcBorders>
            <w:shd w:val="clear" w:color="auto" w:fill="auto"/>
            <w:vAlign w:val="center"/>
          </w:tcPr>
          <w:p w:rsidR="00B96AAC" w:rsidRPr="001D1B07" w:rsidRDefault="00B96AAC" w:rsidP="00B96AAC">
            <w:pPr>
              <w:spacing w:before="0" w:after="0"/>
              <w:jc w:val="left"/>
              <w:rPr>
                <w:rFonts w:cs="Arial"/>
                <w:sz w:val="18"/>
                <w:szCs w:val="18"/>
                <w:lang w:eastAsia="en-US"/>
              </w:rPr>
            </w:pPr>
          </w:p>
          <w:p w:rsidR="00B96AAC" w:rsidRPr="001D1B07" w:rsidRDefault="00B96AAC" w:rsidP="00B96AAC">
            <w:pPr>
              <w:spacing w:before="0" w:after="0"/>
              <w:jc w:val="left"/>
              <w:rPr>
                <w:rFonts w:cs="Arial"/>
                <w:sz w:val="18"/>
                <w:szCs w:val="18"/>
                <w:lang w:eastAsia="en-US"/>
              </w:rPr>
            </w:pPr>
          </w:p>
          <w:p w:rsidR="00B96AAC" w:rsidRPr="001D1B07" w:rsidRDefault="00B96AAC" w:rsidP="00B96AAC">
            <w:pPr>
              <w:spacing w:before="0" w:after="0"/>
              <w:jc w:val="left"/>
              <w:rPr>
                <w:rFonts w:cs="Arial"/>
                <w:sz w:val="18"/>
                <w:szCs w:val="18"/>
                <w:lang w:eastAsia="en-US"/>
              </w:rPr>
            </w:pPr>
            <w:r w:rsidRPr="001D1B07">
              <w:rPr>
                <w:rFonts w:cs="Arial"/>
                <w:sz w:val="18"/>
                <w:szCs w:val="18"/>
                <w:lang w:eastAsia="en-US"/>
              </w:rPr>
              <w:t>2016-09-D-57-fr-2</w:t>
            </w:r>
          </w:p>
        </w:tc>
        <w:tc>
          <w:tcPr>
            <w:tcW w:w="567" w:type="dxa"/>
            <w:tcBorders>
              <w:bottom w:val="single" w:sz="4" w:space="0" w:color="auto"/>
            </w:tcBorders>
            <w:vAlign w:val="center"/>
          </w:tcPr>
          <w:p w:rsidR="00B96AAC" w:rsidRPr="001D1B07" w:rsidRDefault="00B96AAC" w:rsidP="00B96AAC">
            <w:pPr>
              <w:spacing w:before="0" w:after="0"/>
              <w:jc w:val="left"/>
              <w:rPr>
                <w:rFonts w:cs="Arial"/>
                <w:sz w:val="18"/>
                <w:szCs w:val="18"/>
              </w:rPr>
            </w:pPr>
            <w:r w:rsidRPr="001D1B07">
              <w:rPr>
                <w:rFonts w:cs="Arial"/>
                <w:sz w:val="18"/>
                <w:szCs w:val="18"/>
              </w:rPr>
              <w:t>10’</w:t>
            </w:r>
          </w:p>
        </w:tc>
      </w:tr>
      <w:tr w:rsidR="001D1B07" w:rsidRPr="001D1B07" w:rsidTr="001A5D4D">
        <w:trPr>
          <w:cantSplit/>
        </w:trPr>
        <w:tc>
          <w:tcPr>
            <w:tcW w:w="567" w:type="dxa"/>
            <w:tcBorders>
              <w:top w:val="single" w:sz="4" w:space="0" w:color="auto"/>
              <w:bottom w:val="single" w:sz="4" w:space="0" w:color="auto"/>
            </w:tcBorders>
          </w:tcPr>
          <w:p w:rsidR="00B96AAC" w:rsidRPr="001D1B07" w:rsidRDefault="00B96AAC" w:rsidP="00B96AAC">
            <w:r w:rsidRPr="001D1B07">
              <w:t>9.</w:t>
            </w:r>
          </w:p>
        </w:tc>
        <w:tc>
          <w:tcPr>
            <w:tcW w:w="7656" w:type="dxa"/>
            <w:tcBorders>
              <w:top w:val="single" w:sz="4" w:space="0" w:color="auto"/>
              <w:left w:val="nil"/>
              <w:bottom w:val="single" w:sz="4" w:space="0" w:color="auto"/>
              <w:right w:val="single" w:sz="4" w:space="0" w:color="auto"/>
            </w:tcBorders>
            <w:shd w:val="clear" w:color="auto" w:fill="auto"/>
            <w:vAlign w:val="center"/>
          </w:tcPr>
          <w:p w:rsidR="00B96AAC" w:rsidRPr="001D1B07" w:rsidRDefault="00B96AAC" w:rsidP="00B96AAC">
            <w:pPr>
              <w:spacing w:before="0" w:after="0"/>
              <w:jc w:val="left"/>
              <w:rPr>
                <w:rFonts w:cs="Arial"/>
                <w:szCs w:val="22"/>
                <w:lang w:val="fr-BE" w:eastAsia="en-US"/>
              </w:rPr>
            </w:pPr>
            <w:r w:rsidRPr="001D1B07">
              <w:rPr>
                <w:rFonts w:cs="Arial"/>
                <w:szCs w:val="22"/>
                <w:lang w:val="fr-BE" w:eastAsia="en-US"/>
              </w:rPr>
              <w:t>Evaluation des Chargés de cours dans les Ecoles européennes</w:t>
            </w:r>
          </w:p>
        </w:tc>
        <w:tc>
          <w:tcPr>
            <w:tcW w:w="1984" w:type="dxa"/>
            <w:tcBorders>
              <w:top w:val="single" w:sz="4" w:space="0" w:color="auto"/>
              <w:left w:val="nil"/>
              <w:bottom w:val="single" w:sz="4" w:space="0" w:color="auto"/>
              <w:right w:val="single" w:sz="4" w:space="0" w:color="auto"/>
            </w:tcBorders>
            <w:shd w:val="clear" w:color="auto" w:fill="auto"/>
            <w:vAlign w:val="center"/>
          </w:tcPr>
          <w:p w:rsidR="00B96AAC" w:rsidRPr="001D1B07" w:rsidRDefault="00B96AAC" w:rsidP="00B96AAC">
            <w:pPr>
              <w:spacing w:before="0" w:after="0"/>
              <w:jc w:val="left"/>
              <w:rPr>
                <w:rFonts w:cs="Arial"/>
                <w:b/>
                <w:sz w:val="18"/>
                <w:szCs w:val="18"/>
                <w:lang w:val="en-US" w:eastAsia="en-US"/>
              </w:rPr>
            </w:pPr>
            <w:r w:rsidRPr="001D1B07">
              <w:rPr>
                <w:rFonts w:cs="Arial"/>
                <w:sz w:val="18"/>
                <w:szCs w:val="18"/>
                <w:lang w:val="en-US" w:eastAsia="en-US"/>
              </w:rPr>
              <w:t>2016-09-D-55-en-3</w:t>
            </w:r>
            <w:r w:rsidRPr="001D1B07">
              <w:rPr>
                <w:rFonts w:cs="Arial"/>
                <w:sz w:val="18"/>
                <w:szCs w:val="18"/>
                <w:lang w:val="en-US" w:eastAsia="en-US"/>
              </w:rPr>
              <w:br/>
            </w:r>
            <w:r w:rsidRPr="001D1B07">
              <w:rPr>
                <w:rFonts w:cs="Arial"/>
                <w:b/>
                <w:sz w:val="18"/>
                <w:szCs w:val="18"/>
                <w:lang w:val="en-US" w:eastAsia="en-US"/>
              </w:rPr>
              <w:t>M. Beckmann</w:t>
            </w:r>
          </w:p>
        </w:tc>
        <w:tc>
          <w:tcPr>
            <w:tcW w:w="567" w:type="dxa"/>
            <w:tcBorders>
              <w:bottom w:val="single" w:sz="4" w:space="0" w:color="auto"/>
            </w:tcBorders>
            <w:vAlign w:val="center"/>
          </w:tcPr>
          <w:p w:rsidR="00B96AAC" w:rsidRPr="001D1B07" w:rsidRDefault="00B96AAC" w:rsidP="00B96AAC">
            <w:pPr>
              <w:spacing w:before="0" w:after="0"/>
              <w:jc w:val="left"/>
              <w:rPr>
                <w:rFonts w:cs="Arial"/>
                <w:sz w:val="18"/>
                <w:szCs w:val="18"/>
              </w:rPr>
            </w:pPr>
            <w:r w:rsidRPr="001D1B07">
              <w:rPr>
                <w:rFonts w:cs="Arial"/>
                <w:sz w:val="18"/>
                <w:szCs w:val="18"/>
              </w:rPr>
              <w:t>15’</w:t>
            </w:r>
          </w:p>
        </w:tc>
      </w:tr>
      <w:tr w:rsidR="001D1B07" w:rsidRPr="001D1B07" w:rsidTr="001A5D4D">
        <w:trPr>
          <w:cantSplit/>
        </w:trPr>
        <w:tc>
          <w:tcPr>
            <w:tcW w:w="567" w:type="dxa"/>
            <w:tcBorders>
              <w:top w:val="single" w:sz="4" w:space="0" w:color="auto"/>
            </w:tcBorders>
          </w:tcPr>
          <w:p w:rsidR="00B96AAC" w:rsidRPr="001D1B07" w:rsidRDefault="00B96AAC" w:rsidP="00B96AAC">
            <w:r w:rsidRPr="001D1B07">
              <w:t>10.</w:t>
            </w:r>
          </w:p>
        </w:tc>
        <w:tc>
          <w:tcPr>
            <w:tcW w:w="7656" w:type="dxa"/>
            <w:tcBorders>
              <w:top w:val="single" w:sz="4" w:space="0" w:color="auto"/>
              <w:left w:val="nil"/>
              <w:bottom w:val="single" w:sz="4" w:space="0" w:color="auto"/>
              <w:right w:val="single" w:sz="4" w:space="0" w:color="auto"/>
            </w:tcBorders>
            <w:shd w:val="clear" w:color="auto" w:fill="auto"/>
            <w:vAlign w:val="bottom"/>
          </w:tcPr>
          <w:p w:rsidR="00B96AAC" w:rsidRPr="001D1B07" w:rsidRDefault="00B96AAC" w:rsidP="00B96AAC">
            <w:pPr>
              <w:spacing w:before="0" w:after="0"/>
              <w:jc w:val="left"/>
              <w:rPr>
                <w:rFonts w:cs="Arial"/>
                <w:szCs w:val="22"/>
                <w:lang w:val="fr-BE" w:eastAsia="en-US"/>
              </w:rPr>
            </w:pPr>
            <w:r w:rsidRPr="001D1B07">
              <w:rPr>
                <w:rFonts w:cs="Arial"/>
                <w:szCs w:val="22"/>
                <w:lang w:val="fr-BE" w:eastAsia="en-US"/>
              </w:rPr>
              <w:t>Révision des procédures de recrutement et des profils des Directeurs et Directeurs adjoints ainsi que des Chefs d’Unité, du Contrôleur financier et du Contrôleur financier subordonné du Bureau du Secrétaire général des Écoles européennes</w:t>
            </w:r>
          </w:p>
        </w:tc>
        <w:tc>
          <w:tcPr>
            <w:tcW w:w="1984" w:type="dxa"/>
            <w:tcBorders>
              <w:top w:val="single" w:sz="4" w:space="0" w:color="auto"/>
              <w:left w:val="nil"/>
              <w:bottom w:val="single" w:sz="4" w:space="0" w:color="auto"/>
              <w:right w:val="single" w:sz="4" w:space="0" w:color="auto"/>
            </w:tcBorders>
            <w:shd w:val="clear" w:color="auto" w:fill="auto"/>
          </w:tcPr>
          <w:p w:rsidR="00B96AAC" w:rsidRPr="001D1B07" w:rsidRDefault="00B96AAC" w:rsidP="00B96AAC">
            <w:pPr>
              <w:spacing w:before="0" w:after="0"/>
              <w:jc w:val="left"/>
              <w:rPr>
                <w:rFonts w:cs="Arial"/>
                <w:sz w:val="18"/>
                <w:szCs w:val="18"/>
                <w:lang w:val="fr-BE" w:eastAsia="en-US"/>
              </w:rPr>
            </w:pPr>
            <w:r w:rsidRPr="001D1B07">
              <w:rPr>
                <w:rFonts w:cs="Arial"/>
                <w:sz w:val="18"/>
                <w:szCs w:val="18"/>
                <w:lang w:val="fr-BE" w:eastAsia="en-US"/>
              </w:rPr>
              <w:t>2016-09-D-56-fr-3</w:t>
            </w:r>
          </w:p>
          <w:p w:rsidR="00B96AAC" w:rsidRPr="001D1B07" w:rsidRDefault="00B96AAC" w:rsidP="00B96AAC">
            <w:pPr>
              <w:spacing w:before="0" w:after="0"/>
              <w:jc w:val="left"/>
              <w:rPr>
                <w:rFonts w:cs="Arial"/>
                <w:sz w:val="18"/>
                <w:szCs w:val="18"/>
                <w:lang w:eastAsia="en-US"/>
              </w:rPr>
            </w:pPr>
            <w:r w:rsidRPr="001D1B07">
              <w:rPr>
                <w:rFonts w:cs="Arial"/>
                <w:b/>
                <w:sz w:val="18"/>
                <w:szCs w:val="18"/>
                <w:lang w:val="fr-BE" w:eastAsia="en-US"/>
              </w:rPr>
              <w:t>M. Beckmann</w:t>
            </w:r>
          </w:p>
        </w:tc>
        <w:tc>
          <w:tcPr>
            <w:tcW w:w="567" w:type="dxa"/>
            <w:tcBorders>
              <w:top w:val="single" w:sz="4" w:space="0" w:color="auto"/>
            </w:tcBorders>
          </w:tcPr>
          <w:p w:rsidR="00B96AAC" w:rsidRPr="001D1B07" w:rsidRDefault="00B96AAC" w:rsidP="00B96AAC">
            <w:pPr>
              <w:spacing w:before="0" w:after="0"/>
              <w:rPr>
                <w:rFonts w:cs="Arial"/>
                <w:sz w:val="18"/>
                <w:szCs w:val="18"/>
              </w:rPr>
            </w:pPr>
            <w:r w:rsidRPr="001D1B07">
              <w:rPr>
                <w:rFonts w:cs="Arial"/>
                <w:sz w:val="18"/>
                <w:szCs w:val="18"/>
              </w:rPr>
              <w:t>30’</w:t>
            </w:r>
          </w:p>
        </w:tc>
      </w:tr>
      <w:tr w:rsidR="001D1B07" w:rsidRPr="001D1B07" w:rsidTr="00107C08">
        <w:trPr>
          <w:cantSplit/>
        </w:trPr>
        <w:tc>
          <w:tcPr>
            <w:tcW w:w="567" w:type="dxa"/>
          </w:tcPr>
          <w:p w:rsidR="00B96AAC" w:rsidRPr="001D1B07" w:rsidRDefault="00B96AAC" w:rsidP="00B96AAC">
            <w:r w:rsidRPr="001D1B07">
              <w:t>11.</w:t>
            </w:r>
          </w:p>
        </w:tc>
        <w:tc>
          <w:tcPr>
            <w:tcW w:w="7656" w:type="dxa"/>
            <w:tcBorders>
              <w:top w:val="single" w:sz="4" w:space="0" w:color="auto"/>
              <w:left w:val="nil"/>
              <w:bottom w:val="single" w:sz="4" w:space="0" w:color="auto"/>
              <w:right w:val="nil"/>
            </w:tcBorders>
            <w:shd w:val="clear" w:color="auto" w:fill="auto"/>
            <w:vAlign w:val="center"/>
          </w:tcPr>
          <w:p w:rsidR="00B96AAC" w:rsidRPr="001D1B07" w:rsidRDefault="00B96AAC" w:rsidP="00B96AAC">
            <w:pPr>
              <w:jc w:val="left"/>
            </w:pPr>
            <w:r w:rsidRPr="001D1B07">
              <w:t>Révision du Règlement Financier : Rapport préliminaire du Groupe de travail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96AAC" w:rsidRPr="001D1B07" w:rsidRDefault="00B96AAC" w:rsidP="00B96AAC">
            <w:pPr>
              <w:jc w:val="left"/>
              <w:rPr>
                <w:sz w:val="18"/>
                <w:szCs w:val="18"/>
              </w:rPr>
            </w:pPr>
            <w:r w:rsidRPr="001D1B07">
              <w:rPr>
                <w:sz w:val="18"/>
                <w:szCs w:val="18"/>
              </w:rPr>
              <w:t>2016-10-D-34-en-2</w:t>
            </w:r>
          </w:p>
        </w:tc>
        <w:tc>
          <w:tcPr>
            <w:tcW w:w="567" w:type="dxa"/>
            <w:tcBorders>
              <w:top w:val="single" w:sz="4" w:space="0" w:color="auto"/>
            </w:tcBorders>
          </w:tcPr>
          <w:p w:rsidR="00B96AAC" w:rsidRPr="001D1B07" w:rsidRDefault="00B96AAC" w:rsidP="00B96AAC">
            <w:pPr>
              <w:spacing w:before="0" w:after="0"/>
              <w:rPr>
                <w:rFonts w:cs="Arial"/>
                <w:sz w:val="18"/>
                <w:szCs w:val="18"/>
              </w:rPr>
            </w:pPr>
            <w:r w:rsidRPr="001D1B07">
              <w:rPr>
                <w:rFonts w:cs="Arial"/>
                <w:sz w:val="18"/>
                <w:szCs w:val="18"/>
              </w:rPr>
              <w:t>10’</w:t>
            </w:r>
          </w:p>
        </w:tc>
      </w:tr>
      <w:tr w:rsidR="001D1B07" w:rsidRPr="001D1B07" w:rsidTr="00107C08">
        <w:trPr>
          <w:cantSplit/>
        </w:trPr>
        <w:tc>
          <w:tcPr>
            <w:tcW w:w="567" w:type="dxa"/>
          </w:tcPr>
          <w:p w:rsidR="00B96AAC" w:rsidRPr="001D1B07" w:rsidRDefault="00B96AAC" w:rsidP="00B96AAC">
            <w:r w:rsidRPr="001D1B07">
              <w:t>12.</w:t>
            </w:r>
          </w:p>
        </w:tc>
        <w:tc>
          <w:tcPr>
            <w:tcW w:w="7656" w:type="dxa"/>
            <w:tcBorders>
              <w:top w:val="nil"/>
              <w:left w:val="nil"/>
              <w:bottom w:val="single" w:sz="4" w:space="0" w:color="auto"/>
              <w:right w:val="single" w:sz="4" w:space="0" w:color="auto"/>
            </w:tcBorders>
            <w:shd w:val="clear" w:color="auto" w:fill="auto"/>
            <w:vAlign w:val="center"/>
          </w:tcPr>
          <w:p w:rsidR="00B96AAC" w:rsidRPr="001D1B07" w:rsidRDefault="00B96AAC" w:rsidP="00B96AAC">
            <w:pPr>
              <w:spacing w:before="0" w:after="0"/>
              <w:jc w:val="left"/>
              <w:rPr>
                <w:rFonts w:cs="Arial"/>
                <w:szCs w:val="22"/>
                <w:lang w:val="fr-BE" w:eastAsia="en-US"/>
              </w:rPr>
            </w:pPr>
            <w:r w:rsidRPr="001D1B07">
              <w:rPr>
                <w:rFonts w:cs="Arial"/>
                <w:szCs w:val="22"/>
                <w:lang w:val="fr-BE" w:eastAsia="en-US"/>
              </w:rPr>
              <w:t>Rapport intermédiaire sur le groupe de travail "Econome"</w:t>
            </w:r>
          </w:p>
        </w:tc>
        <w:tc>
          <w:tcPr>
            <w:tcW w:w="1984" w:type="dxa"/>
            <w:tcBorders>
              <w:top w:val="nil"/>
              <w:left w:val="nil"/>
              <w:bottom w:val="single" w:sz="4" w:space="0" w:color="auto"/>
              <w:right w:val="single" w:sz="4" w:space="0" w:color="auto"/>
            </w:tcBorders>
            <w:shd w:val="clear" w:color="auto" w:fill="auto"/>
            <w:vAlign w:val="center"/>
          </w:tcPr>
          <w:p w:rsidR="00B96AAC" w:rsidRPr="001D1B07" w:rsidRDefault="00B96AAC" w:rsidP="00B96AAC">
            <w:pPr>
              <w:spacing w:before="0" w:after="0"/>
              <w:jc w:val="left"/>
              <w:rPr>
                <w:rFonts w:cs="Arial"/>
                <w:sz w:val="18"/>
                <w:szCs w:val="18"/>
                <w:lang w:val="en-US" w:eastAsia="en-US"/>
              </w:rPr>
            </w:pPr>
            <w:r w:rsidRPr="001D1B07">
              <w:rPr>
                <w:rFonts w:cs="Arial"/>
                <w:sz w:val="18"/>
                <w:szCs w:val="18"/>
                <w:lang w:val="en-US" w:eastAsia="en-US"/>
              </w:rPr>
              <w:t>2016-09-D-4-en-3</w:t>
            </w:r>
            <w:r w:rsidRPr="001D1B07">
              <w:rPr>
                <w:rFonts w:cs="Arial"/>
                <w:sz w:val="18"/>
                <w:szCs w:val="18"/>
                <w:lang w:val="en-US" w:eastAsia="en-US"/>
              </w:rPr>
              <w:br/>
            </w:r>
            <w:r w:rsidRPr="001D1B07">
              <w:rPr>
                <w:rFonts w:cs="Arial"/>
                <w:b/>
                <w:sz w:val="18"/>
                <w:szCs w:val="18"/>
                <w:lang w:val="en-US" w:eastAsia="en-US"/>
              </w:rPr>
              <w:t>M. Beckmann</w:t>
            </w:r>
          </w:p>
        </w:tc>
        <w:tc>
          <w:tcPr>
            <w:tcW w:w="567" w:type="dxa"/>
          </w:tcPr>
          <w:p w:rsidR="00B96AAC" w:rsidRPr="001D1B07" w:rsidRDefault="00B96AAC" w:rsidP="00B96AAC">
            <w:pPr>
              <w:spacing w:before="0" w:after="0"/>
              <w:rPr>
                <w:rFonts w:cs="Arial"/>
                <w:sz w:val="18"/>
                <w:szCs w:val="18"/>
              </w:rPr>
            </w:pPr>
            <w:r w:rsidRPr="001D1B07">
              <w:rPr>
                <w:rFonts w:cs="Arial"/>
                <w:sz w:val="18"/>
                <w:szCs w:val="18"/>
              </w:rPr>
              <w:t>15’</w:t>
            </w:r>
          </w:p>
        </w:tc>
      </w:tr>
      <w:tr w:rsidR="001D1B07" w:rsidRPr="001D1B07" w:rsidTr="005550CE">
        <w:trPr>
          <w:cantSplit/>
          <w:trHeight w:val="70"/>
        </w:trPr>
        <w:tc>
          <w:tcPr>
            <w:tcW w:w="567" w:type="dxa"/>
          </w:tcPr>
          <w:p w:rsidR="00B96AAC" w:rsidRPr="001D1B07" w:rsidRDefault="00B96AAC" w:rsidP="00B96AAC">
            <w:r w:rsidRPr="001D1B07">
              <w:t>13.</w:t>
            </w:r>
          </w:p>
        </w:tc>
        <w:tc>
          <w:tcPr>
            <w:tcW w:w="7656" w:type="dxa"/>
            <w:tcBorders>
              <w:top w:val="nil"/>
              <w:left w:val="nil"/>
              <w:bottom w:val="single" w:sz="4" w:space="0" w:color="auto"/>
              <w:right w:val="single" w:sz="4" w:space="0" w:color="auto"/>
            </w:tcBorders>
            <w:shd w:val="clear" w:color="auto" w:fill="auto"/>
            <w:vAlign w:val="bottom"/>
          </w:tcPr>
          <w:p w:rsidR="00B96AAC" w:rsidRPr="001D1B07" w:rsidRDefault="00B96AAC" w:rsidP="00B96AAC">
            <w:pPr>
              <w:spacing w:before="0" w:after="0"/>
              <w:jc w:val="left"/>
              <w:rPr>
                <w:rFonts w:cs="Arial"/>
                <w:szCs w:val="22"/>
                <w:lang w:val="fr-BE" w:eastAsia="en-US"/>
              </w:rPr>
            </w:pPr>
            <w:r w:rsidRPr="001D1B07">
              <w:rPr>
                <w:rFonts w:cs="Arial"/>
                <w:szCs w:val="22"/>
                <w:lang w:val="fr-BE" w:eastAsia="en-US"/>
              </w:rPr>
              <w:t>Rapport intermédiaire sur le groupe de travail "Mobilité"</w:t>
            </w:r>
          </w:p>
        </w:tc>
        <w:tc>
          <w:tcPr>
            <w:tcW w:w="1984" w:type="dxa"/>
            <w:tcBorders>
              <w:top w:val="nil"/>
              <w:left w:val="nil"/>
              <w:bottom w:val="single" w:sz="4" w:space="0" w:color="auto"/>
              <w:right w:val="single" w:sz="4" w:space="0" w:color="auto"/>
            </w:tcBorders>
            <w:shd w:val="clear" w:color="auto" w:fill="auto"/>
            <w:vAlign w:val="bottom"/>
          </w:tcPr>
          <w:p w:rsidR="00B96AAC" w:rsidRPr="001D1B07" w:rsidRDefault="00B96AAC" w:rsidP="00B96AAC">
            <w:pPr>
              <w:spacing w:before="0" w:after="0"/>
              <w:jc w:val="left"/>
              <w:rPr>
                <w:rFonts w:cs="Arial"/>
                <w:sz w:val="18"/>
                <w:szCs w:val="18"/>
                <w:lang w:val="en-US" w:eastAsia="en-US"/>
              </w:rPr>
            </w:pPr>
            <w:r w:rsidRPr="001D1B07">
              <w:rPr>
                <w:rFonts w:cs="Arial"/>
                <w:sz w:val="18"/>
                <w:szCs w:val="18"/>
                <w:lang w:val="en-US" w:eastAsia="en-US"/>
              </w:rPr>
              <w:t>2016-10-D-8-en-3</w:t>
            </w:r>
            <w:r w:rsidRPr="001D1B07">
              <w:rPr>
                <w:rFonts w:cs="Arial"/>
                <w:sz w:val="18"/>
                <w:szCs w:val="18"/>
                <w:lang w:val="en-US" w:eastAsia="en-US"/>
              </w:rPr>
              <w:br/>
            </w:r>
            <w:r w:rsidRPr="001D1B07">
              <w:rPr>
                <w:rFonts w:cs="Arial"/>
                <w:b/>
                <w:sz w:val="18"/>
                <w:szCs w:val="18"/>
                <w:lang w:val="en-US" w:eastAsia="en-US"/>
              </w:rPr>
              <w:t>M. Beckmann</w:t>
            </w:r>
          </w:p>
        </w:tc>
        <w:tc>
          <w:tcPr>
            <w:tcW w:w="567" w:type="dxa"/>
          </w:tcPr>
          <w:p w:rsidR="00B96AAC" w:rsidRPr="001D1B07" w:rsidRDefault="00B96AAC" w:rsidP="00B96AAC">
            <w:pPr>
              <w:spacing w:before="0" w:after="0"/>
              <w:rPr>
                <w:rFonts w:cs="Arial"/>
                <w:sz w:val="18"/>
                <w:szCs w:val="18"/>
              </w:rPr>
            </w:pPr>
            <w:r w:rsidRPr="001D1B07">
              <w:rPr>
                <w:rFonts w:cs="Arial"/>
                <w:sz w:val="18"/>
                <w:szCs w:val="18"/>
              </w:rPr>
              <w:t>15’</w:t>
            </w:r>
          </w:p>
        </w:tc>
      </w:tr>
      <w:tr w:rsidR="001D1B07" w:rsidRPr="001D1B07" w:rsidTr="002B76D1">
        <w:trPr>
          <w:cantSplit/>
        </w:trPr>
        <w:tc>
          <w:tcPr>
            <w:tcW w:w="567" w:type="dxa"/>
          </w:tcPr>
          <w:p w:rsidR="00B96AAC" w:rsidRPr="001D1B07" w:rsidRDefault="00B96AAC" w:rsidP="00B96AAC">
            <w:r w:rsidRPr="001D1B07">
              <w:t>14.</w:t>
            </w:r>
          </w:p>
        </w:tc>
        <w:tc>
          <w:tcPr>
            <w:tcW w:w="7656" w:type="dxa"/>
            <w:shd w:val="clear" w:color="auto" w:fill="auto"/>
            <w:vAlign w:val="center"/>
          </w:tcPr>
          <w:p w:rsidR="00B96AAC" w:rsidRPr="001D1B07" w:rsidRDefault="00B96AAC" w:rsidP="00B96AAC">
            <w:pPr>
              <w:pStyle w:val="ListDash"/>
              <w:numPr>
                <w:ilvl w:val="0"/>
                <w:numId w:val="0"/>
              </w:numPr>
              <w:ind w:left="283" w:hanging="283"/>
              <w:jc w:val="left"/>
              <w:rPr>
                <w:rFonts w:cs="Arial"/>
                <w:szCs w:val="22"/>
              </w:rPr>
            </w:pPr>
            <w:r w:rsidRPr="001D1B07">
              <w:rPr>
                <w:rFonts w:cs="Arial"/>
                <w:szCs w:val="22"/>
              </w:rPr>
              <w:t>Révision du profil des Conseillers d'éducation - Demande de mandat</w:t>
            </w:r>
          </w:p>
        </w:tc>
        <w:tc>
          <w:tcPr>
            <w:tcW w:w="1984" w:type="dxa"/>
            <w:shd w:val="clear" w:color="auto" w:fill="auto"/>
            <w:vAlign w:val="center"/>
          </w:tcPr>
          <w:p w:rsidR="00B96AAC" w:rsidRPr="001D1B07" w:rsidRDefault="00B96AAC" w:rsidP="00B96AAC">
            <w:pPr>
              <w:spacing w:before="0" w:after="0"/>
              <w:jc w:val="left"/>
              <w:rPr>
                <w:rFonts w:cs="Arial"/>
                <w:sz w:val="18"/>
                <w:szCs w:val="18"/>
              </w:rPr>
            </w:pPr>
            <w:r w:rsidRPr="001D1B07">
              <w:rPr>
                <w:rFonts w:cs="Arial"/>
                <w:sz w:val="18"/>
                <w:szCs w:val="18"/>
              </w:rPr>
              <w:t>2016-09-D-48-en-2</w:t>
            </w:r>
          </w:p>
        </w:tc>
        <w:tc>
          <w:tcPr>
            <w:tcW w:w="567" w:type="dxa"/>
          </w:tcPr>
          <w:p w:rsidR="00B96AAC" w:rsidRPr="001D1B07" w:rsidRDefault="00B96AAC" w:rsidP="00B96AAC">
            <w:pPr>
              <w:spacing w:before="0" w:after="0"/>
              <w:rPr>
                <w:rFonts w:cs="Arial"/>
                <w:sz w:val="18"/>
                <w:szCs w:val="18"/>
              </w:rPr>
            </w:pPr>
            <w:r w:rsidRPr="001D1B07">
              <w:rPr>
                <w:rFonts w:cs="Arial"/>
                <w:sz w:val="18"/>
                <w:szCs w:val="18"/>
              </w:rPr>
              <w:t>15’</w:t>
            </w:r>
          </w:p>
        </w:tc>
      </w:tr>
      <w:tr w:rsidR="001D1B07" w:rsidRPr="001D1B07" w:rsidTr="003F7AA2">
        <w:trPr>
          <w:cantSplit/>
        </w:trPr>
        <w:tc>
          <w:tcPr>
            <w:tcW w:w="567" w:type="dxa"/>
          </w:tcPr>
          <w:p w:rsidR="00B96AAC" w:rsidRPr="001D1B07" w:rsidRDefault="00B96AAC" w:rsidP="00B96AAC">
            <w:r w:rsidRPr="001D1B07">
              <w:t>15.</w:t>
            </w:r>
          </w:p>
        </w:tc>
        <w:tc>
          <w:tcPr>
            <w:tcW w:w="7656" w:type="dxa"/>
            <w:shd w:val="clear" w:color="auto" w:fill="auto"/>
          </w:tcPr>
          <w:p w:rsidR="00B96AAC" w:rsidRPr="001D1B07" w:rsidRDefault="00B96AAC" w:rsidP="00B96AAC">
            <w:r w:rsidRPr="001D1B07">
              <w:t>Projet de calendrier des épreuves écrites du Baccalauréat européen pour la Session 2017</w:t>
            </w:r>
          </w:p>
        </w:tc>
        <w:tc>
          <w:tcPr>
            <w:tcW w:w="1984" w:type="dxa"/>
            <w:shd w:val="clear" w:color="auto" w:fill="auto"/>
          </w:tcPr>
          <w:p w:rsidR="00B96AAC" w:rsidRPr="001D1B07" w:rsidRDefault="00B96AAC" w:rsidP="00B96AAC">
            <w:pPr>
              <w:rPr>
                <w:sz w:val="16"/>
                <w:szCs w:val="16"/>
              </w:rPr>
            </w:pPr>
            <w:r w:rsidRPr="001D1B07">
              <w:rPr>
                <w:sz w:val="16"/>
                <w:szCs w:val="16"/>
              </w:rPr>
              <w:t>2016-09-D-26-fr-en-de-4</w:t>
            </w:r>
            <w:r w:rsidRPr="001D1B07">
              <w:rPr>
                <w:sz w:val="16"/>
                <w:szCs w:val="16"/>
              </w:rPr>
              <w:br/>
            </w:r>
            <w:r w:rsidRPr="001D1B07">
              <w:rPr>
                <w:b/>
                <w:sz w:val="18"/>
                <w:szCs w:val="18"/>
              </w:rPr>
              <w:t xml:space="preserve">M. </w:t>
            </w:r>
            <w:proofErr w:type="spellStart"/>
            <w:r w:rsidRPr="001D1B07">
              <w:rPr>
                <w:b/>
                <w:sz w:val="18"/>
                <w:szCs w:val="18"/>
              </w:rPr>
              <w:t>Bordoy</w:t>
            </w:r>
            <w:proofErr w:type="spellEnd"/>
          </w:p>
        </w:tc>
        <w:tc>
          <w:tcPr>
            <w:tcW w:w="567" w:type="dxa"/>
          </w:tcPr>
          <w:p w:rsidR="00B96AAC" w:rsidRPr="001D1B07" w:rsidRDefault="00B96AAC" w:rsidP="00B96AAC">
            <w:pPr>
              <w:spacing w:before="0" w:after="0"/>
              <w:rPr>
                <w:rFonts w:cs="Arial"/>
                <w:sz w:val="18"/>
                <w:szCs w:val="18"/>
              </w:rPr>
            </w:pPr>
            <w:r w:rsidRPr="001D1B07">
              <w:rPr>
                <w:rFonts w:cs="Arial"/>
                <w:sz w:val="18"/>
                <w:szCs w:val="18"/>
              </w:rPr>
              <w:t>10’</w:t>
            </w:r>
          </w:p>
        </w:tc>
      </w:tr>
      <w:tr w:rsidR="001D1B07" w:rsidRPr="001D1B07" w:rsidTr="003F7AA2">
        <w:trPr>
          <w:cantSplit/>
        </w:trPr>
        <w:tc>
          <w:tcPr>
            <w:tcW w:w="567" w:type="dxa"/>
          </w:tcPr>
          <w:p w:rsidR="00D450F1" w:rsidRPr="001D1B07" w:rsidRDefault="00D450F1" w:rsidP="00876313">
            <w:r w:rsidRPr="001D1B07">
              <w:rPr>
                <w:b/>
              </w:rPr>
              <w:t>X</w:t>
            </w:r>
            <w:r w:rsidRPr="001D1B07">
              <w:t>.</w:t>
            </w:r>
          </w:p>
        </w:tc>
        <w:tc>
          <w:tcPr>
            <w:tcW w:w="7656" w:type="dxa"/>
            <w:shd w:val="clear" w:color="auto" w:fill="auto"/>
          </w:tcPr>
          <w:p w:rsidR="00D450F1" w:rsidRPr="001D1B07" w:rsidRDefault="00D450F1" w:rsidP="00876313">
            <w:pPr>
              <w:rPr>
                <w:b/>
              </w:rPr>
            </w:pPr>
            <w:r w:rsidRPr="001D1B07">
              <w:rPr>
                <w:b/>
              </w:rPr>
              <w:t>DIVERS</w:t>
            </w:r>
          </w:p>
        </w:tc>
        <w:tc>
          <w:tcPr>
            <w:tcW w:w="1984" w:type="dxa"/>
            <w:shd w:val="clear" w:color="auto" w:fill="auto"/>
          </w:tcPr>
          <w:p w:rsidR="00D450F1" w:rsidRPr="001D1B07" w:rsidRDefault="00D450F1" w:rsidP="00126F87">
            <w:pPr>
              <w:spacing w:before="0" w:after="0"/>
              <w:jc w:val="left"/>
              <w:rPr>
                <w:sz w:val="18"/>
                <w:szCs w:val="18"/>
              </w:rPr>
            </w:pPr>
          </w:p>
        </w:tc>
        <w:tc>
          <w:tcPr>
            <w:tcW w:w="567" w:type="dxa"/>
          </w:tcPr>
          <w:p w:rsidR="00D450F1" w:rsidRPr="001D1B07" w:rsidRDefault="00D450F1" w:rsidP="00126F87">
            <w:pPr>
              <w:spacing w:before="0" w:after="0"/>
              <w:jc w:val="left"/>
              <w:rPr>
                <w:sz w:val="18"/>
                <w:szCs w:val="18"/>
              </w:rPr>
            </w:pPr>
          </w:p>
        </w:tc>
      </w:tr>
      <w:tr w:rsidR="001D1B07" w:rsidRPr="001D1B07" w:rsidTr="003F7AA2">
        <w:trPr>
          <w:cantSplit/>
        </w:trPr>
        <w:tc>
          <w:tcPr>
            <w:tcW w:w="567" w:type="dxa"/>
          </w:tcPr>
          <w:p w:rsidR="00D450F1" w:rsidRPr="001D1B07" w:rsidRDefault="00D450F1" w:rsidP="00126F87">
            <w:r w:rsidRPr="001D1B07">
              <w:rPr>
                <w:b/>
              </w:rPr>
              <w:t>XI</w:t>
            </w:r>
            <w:r w:rsidRPr="001D1B07">
              <w:t>.</w:t>
            </w:r>
          </w:p>
        </w:tc>
        <w:tc>
          <w:tcPr>
            <w:tcW w:w="7656" w:type="dxa"/>
            <w:shd w:val="clear" w:color="auto" w:fill="auto"/>
          </w:tcPr>
          <w:p w:rsidR="00D450F1" w:rsidRPr="001D1B07" w:rsidRDefault="00D450F1" w:rsidP="00972A40">
            <w:pPr>
              <w:spacing w:before="0" w:after="0"/>
            </w:pPr>
            <w:r w:rsidRPr="001D1B07">
              <w:t>Fixation de la date de la prochaine ré</w:t>
            </w:r>
            <w:r w:rsidR="00972A40" w:rsidRPr="001D1B07">
              <w:t>union: les 4, 5 et 6 avril 2017</w:t>
            </w:r>
            <w:r w:rsidRPr="001D1B07">
              <w:t xml:space="preserve"> </w:t>
            </w:r>
            <w:r w:rsidR="00972A40" w:rsidRPr="001D1B07">
              <w:t>à Berlin</w:t>
            </w:r>
            <w:r w:rsidRPr="001D1B07">
              <w:t xml:space="preserve"> (</w:t>
            </w:r>
            <w:r w:rsidR="00972A40" w:rsidRPr="001D1B07">
              <w:t>Allemagne</w:t>
            </w:r>
            <w:r w:rsidRPr="001D1B07">
              <w:t>)</w:t>
            </w:r>
          </w:p>
        </w:tc>
        <w:tc>
          <w:tcPr>
            <w:tcW w:w="1984" w:type="dxa"/>
            <w:shd w:val="clear" w:color="auto" w:fill="auto"/>
          </w:tcPr>
          <w:p w:rsidR="00D450F1" w:rsidRPr="001D1B07" w:rsidRDefault="005C6923" w:rsidP="00126F87">
            <w:pPr>
              <w:spacing w:before="0" w:after="0"/>
              <w:jc w:val="left"/>
              <w:rPr>
                <w:b/>
                <w:sz w:val="18"/>
                <w:szCs w:val="18"/>
              </w:rPr>
            </w:pPr>
            <w:r w:rsidRPr="001D1B07">
              <w:rPr>
                <w:b/>
                <w:sz w:val="18"/>
                <w:szCs w:val="18"/>
              </w:rPr>
              <w:t>Présidence DE</w:t>
            </w:r>
          </w:p>
        </w:tc>
        <w:tc>
          <w:tcPr>
            <w:tcW w:w="567" w:type="dxa"/>
          </w:tcPr>
          <w:p w:rsidR="00D450F1" w:rsidRPr="001D1B07" w:rsidRDefault="00D450F1" w:rsidP="00126F87">
            <w:pPr>
              <w:spacing w:before="0" w:after="0"/>
              <w:jc w:val="left"/>
              <w:rPr>
                <w:sz w:val="18"/>
                <w:szCs w:val="18"/>
              </w:rPr>
            </w:pPr>
          </w:p>
        </w:tc>
      </w:tr>
    </w:tbl>
    <w:p w:rsidR="00972A40" w:rsidRPr="001D1B07" w:rsidRDefault="00972A40" w:rsidP="00F918F0">
      <w:pPr>
        <w:tabs>
          <w:tab w:val="left" w:pos="3299"/>
        </w:tabs>
        <w:spacing w:before="0" w:after="0"/>
        <w:rPr>
          <w:b/>
          <w:sz w:val="18"/>
          <w:szCs w:val="18"/>
        </w:rPr>
      </w:pPr>
    </w:p>
    <w:p w:rsidR="00E80F47" w:rsidRPr="001D1B07" w:rsidRDefault="00972A40" w:rsidP="00F918F0">
      <w:pPr>
        <w:tabs>
          <w:tab w:val="left" w:pos="3299"/>
        </w:tabs>
        <w:spacing w:before="0" w:after="0"/>
        <w:rPr>
          <w:b/>
          <w:sz w:val="18"/>
          <w:szCs w:val="18"/>
        </w:rPr>
      </w:pPr>
      <w:r w:rsidRPr="001D1B07">
        <w:rPr>
          <w:b/>
          <w:sz w:val="18"/>
          <w:szCs w:val="18"/>
        </w:rPr>
        <w:br w:type="page"/>
      </w:r>
    </w:p>
    <w:p w:rsidR="0083710D" w:rsidRPr="001D1B07" w:rsidRDefault="00C474B3" w:rsidP="00F918F0">
      <w:pPr>
        <w:tabs>
          <w:tab w:val="left" w:pos="3299"/>
        </w:tabs>
        <w:spacing w:before="0" w:after="0"/>
        <w:rPr>
          <w:b/>
          <w:sz w:val="18"/>
          <w:szCs w:val="18"/>
        </w:rPr>
      </w:pPr>
      <w:r w:rsidRPr="001D1B07">
        <w:rPr>
          <w:b/>
          <w:sz w:val="18"/>
          <w:szCs w:val="18"/>
        </w:rPr>
        <w:lastRenderedPageBreak/>
        <w:t>DOCUMENTS PUBLIES SUR DOCEE POUR INFORMATION </w:t>
      </w:r>
      <w:r w:rsidR="006A61D7" w:rsidRPr="001D1B07">
        <w:rPr>
          <w:b/>
          <w:sz w:val="18"/>
          <w:szCs w:val="18"/>
        </w:rPr>
        <w:t xml:space="preserve">: </w:t>
      </w:r>
    </w:p>
    <w:p w:rsidR="00720A14" w:rsidRPr="001D1B07" w:rsidRDefault="006A61D7" w:rsidP="00F918F0">
      <w:pPr>
        <w:tabs>
          <w:tab w:val="left" w:pos="3299"/>
        </w:tabs>
        <w:spacing w:before="0" w:after="0"/>
        <w:rPr>
          <w:sz w:val="18"/>
          <w:szCs w:val="18"/>
        </w:rPr>
      </w:pPr>
      <w:r w:rsidRPr="001D1B07">
        <w:rPr>
          <w:sz w:val="18"/>
          <w:szCs w:val="18"/>
        </w:rPr>
        <w:t>Données chiffr</w:t>
      </w:r>
      <w:r w:rsidR="0091207E" w:rsidRPr="001D1B07">
        <w:rPr>
          <w:sz w:val="18"/>
          <w:szCs w:val="18"/>
        </w:rPr>
        <w:t>ées sur la rentrée scolaire 2016</w:t>
      </w:r>
      <w:r w:rsidRPr="001D1B07">
        <w:rPr>
          <w:sz w:val="18"/>
          <w:szCs w:val="18"/>
        </w:rPr>
        <w:t>-201</w:t>
      </w:r>
      <w:r w:rsidR="0091207E" w:rsidRPr="001D1B07">
        <w:rPr>
          <w:sz w:val="18"/>
          <w:szCs w:val="18"/>
        </w:rPr>
        <w:t>7</w:t>
      </w:r>
      <w:r w:rsidRPr="001D1B07">
        <w:rPr>
          <w:sz w:val="18"/>
          <w:szCs w:val="18"/>
        </w:rPr>
        <w:tab/>
      </w:r>
      <w:r w:rsidRPr="001D1B07">
        <w:rPr>
          <w:sz w:val="18"/>
          <w:szCs w:val="18"/>
        </w:rPr>
        <w:tab/>
      </w:r>
      <w:r w:rsidRPr="001D1B07">
        <w:rPr>
          <w:sz w:val="18"/>
          <w:szCs w:val="18"/>
        </w:rPr>
        <w:tab/>
      </w:r>
      <w:r w:rsidR="00A54306" w:rsidRPr="001D1B07">
        <w:rPr>
          <w:sz w:val="18"/>
          <w:szCs w:val="18"/>
        </w:rPr>
        <w:tab/>
      </w:r>
      <w:r w:rsidR="00A54306" w:rsidRPr="001D1B07">
        <w:rPr>
          <w:sz w:val="18"/>
          <w:szCs w:val="18"/>
        </w:rPr>
        <w:tab/>
      </w:r>
      <w:r w:rsidR="00A3106D" w:rsidRPr="001D1B07">
        <w:rPr>
          <w:sz w:val="18"/>
          <w:szCs w:val="18"/>
        </w:rPr>
        <w:tab/>
      </w:r>
      <w:r w:rsidR="005E749D" w:rsidRPr="001D1B07">
        <w:rPr>
          <w:sz w:val="18"/>
          <w:szCs w:val="18"/>
        </w:rPr>
        <w:t>2016-10-D-2-fr-1</w:t>
      </w:r>
    </w:p>
    <w:p w:rsidR="008A543A" w:rsidRPr="001D1B07" w:rsidRDefault="008A543A" w:rsidP="00F918F0">
      <w:pPr>
        <w:tabs>
          <w:tab w:val="left" w:pos="3299"/>
        </w:tabs>
        <w:spacing w:before="0" w:after="0"/>
        <w:rPr>
          <w:sz w:val="18"/>
          <w:szCs w:val="18"/>
        </w:rPr>
      </w:pPr>
    </w:p>
    <w:p w:rsidR="00FC0C0C" w:rsidRPr="001D1B07" w:rsidRDefault="00FC0C0C" w:rsidP="00FC0C0C">
      <w:pPr>
        <w:tabs>
          <w:tab w:val="left" w:pos="3299"/>
        </w:tabs>
        <w:spacing w:before="0" w:after="0"/>
        <w:rPr>
          <w:b/>
          <w:sz w:val="18"/>
          <w:szCs w:val="18"/>
        </w:rPr>
      </w:pPr>
      <w:r w:rsidRPr="001D1B07">
        <w:rPr>
          <w:b/>
          <w:sz w:val="18"/>
          <w:szCs w:val="18"/>
        </w:rPr>
        <w:t>DOCUMENTS APPROUVES PAR</w:t>
      </w:r>
      <w:r w:rsidR="002B2E2D" w:rsidRPr="001D1B07">
        <w:rPr>
          <w:b/>
          <w:sz w:val="18"/>
          <w:szCs w:val="18"/>
        </w:rPr>
        <w:t xml:space="preserve"> </w:t>
      </w:r>
      <w:r w:rsidRPr="001D1B07">
        <w:rPr>
          <w:b/>
          <w:sz w:val="18"/>
          <w:szCs w:val="18"/>
        </w:rPr>
        <w:t>LE COMITE BUDGETAIRE, PORTES A LA CONNAISSANCE DU CONSEIL SUPERIEUR</w:t>
      </w:r>
    </w:p>
    <w:p w:rsidR="00631C94" w:rsidRPr="001D1B07" w:rsidRDefault="00631C94" w:rsidP="007D3662">
      <w:pPr>
        <w:tabs>
          <w:tab w:val="left" w:pos="3299"/>
        </w:tabs>
        <w:spacing w:before="0" w:after="0"/>
        <w:rPr>
          <w:sz w:val="18"/>
          <w:szCs w:val="18"/>
        </w:rPr>
      </w:pPr>
    </w:p>
    <w:p w:rsidR="00631C94" w:rsidRPr="001D1B07" w:rsidRDefault="00A3106D" w:rsidP="00F918F0">
      <w:pPr>
        <w:tabs>
          <w:tab w:val="left" w:pos="3299"/>
        </w:tabs>
        <w:spacing w:before="0" w:after="0"/>
        <w:rPr>
          <w:sz w:val="18"/>
          <w:szCs w:val="18"/>
        </w:rPr>
      </w:pPr>
      <w:r w:rsidRPr="001D1B07">
        <w:rPr>
          <w:sz w:val="18"/>
          <w:szCs w:val="18"/>
        </w:rPr>
        <w:t xml:space="preserve">Lignes directrices destinées aux Etats membres qui assurent la présidence </w:t>
      </w:r>
      <w:r w:rsidRPr="001D1B07">
        <w:rPr>
          <w:sz w:val="18"/>
          <w:szCs w:val="18"/>
        </w:rPr>
        <w:tab/>
      </w:r>
      <w:r w:rsidRPr="001D1B07">
        <w:rPr>
          <w:sz w:val="18"/>
          <w:szCs w:val="18"/>
        </w:rPr>
        <w:tab/>
      </w:r>
      <w:r w:rsidRPr="001D1B07">
        <w:rPr>
          <w:sz w:val="18"/>
          <w:szCs w:val="18"/>
        </w:rPr>
        <w:tab/>
      </w:r>
      <w:r w:rsidR="00197ECB" w:rsidRPr="001D1B07">
        <w:rPr>
          <w:sz w:val="18"/>
          <w:szCs w:val="18"/>
        </w:rPr>
        <w:t>2015-03-D-6-en-4</w:t>
      </w:r>
      <w:r w:rsidRPr="001D1B07">
        <w:rPr>
          <w:sz w:val="18"/>
          <w:szCs w:val="18"/>
        </w:rPr>
        <w:br/>
        <w:t>du Jury du Baccalauréat européen</w:t>
      </w:r>
    </w:p>
    <w:p w:rsidR="00A3106D" w:rsidRPr="001D1B07" w:rsidRDefault="00A3106D" w:rsidP="00F918F0">
      <w:pPr>
        <w:tabs>
          <w:tab w:val="left" w:pos="3299"/>
        </w:tabs>
        <w:spacing w:before="0" w:after="0"/>
        <w:rPr>
          <w:sz w:val="18"/>
          <w:szCs w:val="18"/>
        </w:rPr>
      </w:pPr>
    </w:p>
    <w:p w:rsidR="007B0E28" w:rsidRPr="001D1B07" w:rsidRDefault="008A543A" w:rsidP="000A04D4">
      <w:pPr>
        <w:tabs>
          <w:tab w:val="left" w:pos="3299"/>
        </w:tabs>
        <w:spacing w:before="0" w:after="0"/>
        <w:rPr>
          <w:b/>
          <w:sz w:val="18"/>
          <w:szCs w:val="18"/>
        </w:rPr>
      </w:pPr>
      <w:r w:rsidRPr="001D1B07">
        <w:rPr>
          <w:b/>
          <w:sz w:val="18"/>
          <w:szCs w:val="18"/>
        </w:rPr>
        <w:t>DOCUMENTS APPROUVES PAR LES CONSEILS D’INSPECTION ET LE COMITE PEDAGOGIQUE MIXTE, PORTES A LA CONNAISSANCE DU CONSEIL SUPERIEUR</w:t>
      </w:r>
    </w:p>
    <w:p w:rsidR="00DA1443" w:rsidRPr="001D1B07" w:rsidRDefault="00B02E45" w:rsidP="00F918F0">
      <w:pPr>
        <w:tabs>
          <w:tab w:val="left" w:pos="3299"/>
        </w:tabs>
        <w:spacing w:before="0" w:after="0"/>
        <w:rPr>
          <w:sz w:val="18"/>
          <w:szCs w:val="18"/>
        </w:rPr>
      </w:pPr>
      <w:r w:rsidRPr="001D1B07">
        <w:rPr>
          <w:sz w:val="18"/>
          <w:szCs w:val="18"/>
        </w:rPr>
        <w:t>Bilan et Budgétisation des activité</w:t>
      </w:r>
      <w:r w:rsidR="00E2362A" w:rsidRPr="001D1B07">
        <w:rPr>
          <w:sz w:val="18"/>
          <w:szCs w:val="18"/>
        </w:rPr>
        <w:t>s des Inspecteurs - Rapport 2015</w:t>
      </w:r>
      <w:r w:rsidRPr="001D1B07">
        <w:rPr>
          <w:sz w:val="18"/>
          <w:szCs w:val="18"/>
        </w:rPr>
        <w:tab/>
      </w:r>
      <w:r w:rsidRPr="001D1B07">
        <w:rPr>
          <w:sz w:val="18"/>
          <w:szCs w:val="18"/>
        </w:rPr>
        <w:tab/>
      </w:r>
      <w:r w:rsidRPr="001D1B07">
        <w:rPr>
          <w:sz w:val="18"/>
          <w:szCs w:val="18"/>
        </w:rPr>
        <w:tab/>
      </w:r>
      <w:r w:rsidR="00115A81" w:rsidRPr="001D1B07">
        <w:rPr>
          <w:sz w:val="18"/>
          <w:szCs w:val="18"/>
        </w:rPr>
        <w:tab/>
      </w:r>
      <w:r w:rsidR="00FE723D" w:rsidRPr="001D1B07">
        <w:rPr>
          <w:sz w:val="18"/>
          <w:szCs w:val="18"/>
        </w:rPr>
        <w:t>2016-10-D-6-fr-3</w:t>
      </w:r>
    </w:p>
    <w:p w:rsidR="0065613B" w:rsidRPr="001D1B07" w:rsidRDefault="0065613B" w:rsidP="00161D7F">
      <w:pPr>
        <w:tabs>
          <w:tab w:val="left" w:pos="3299"/>
        </w:tabs>
        <w:spacing w:before="0" w:after="0"/>
        <w:rPr>
          <w:sz w:val="18"/>
          <w:szCs w:val="18"/>
        </w:rPr>
      </w:pPr>
    </w:p>
    <w:p w:rsidR="0065613B" w:rsidRPr="001D1B07" w:rsidRDefault="0065613B" w:rsidP="00161D7F">
      <w:pPr>
        <w:tabs>
          <w:tab w:val="left" w:pos="3299"/>
        </w:tabs>
        <w:spacing w:before="0" w:after="0"/>
        <w:rPr>
          <w:sz w:val="18"/>
          <w:szCs w:val="18"/>
        </w:rPr>
      </w:pPr>
      <w:r w:rsidRPr="001D1B07">
        <w:rPr>
          <w:sz w:val="18"/>
          <w:szCs w:val="18"/>
        </w:rPr>
        <w:t>Développement pédagogique et assurance qualité dans les Ecoles</w:t>
      </w:r>
      <w:r w:rsidR="00E2362A" w:rsidRPr="001D1B07">
        <w:rPr>
          <w:sz w:val="18"/>
          <w:szCs w:val="18"/>
        </w:rPr>
        <w:tab/>
      </w:r>
      <w:r w:rsidR="00E2362A" w:rsidRPr="001D1B07">
        <w:rPr>
          <w:sz w:val="18"/>
          <w:szCs w:val="18"/>
        </w:rPr>
        <w:tab/>
      </w:r>
      <w:r w:rsidR="00E2362A" w:rsidRPr="001D1B07">
        <w:rPr>
          <w:sz w:val="18"/>
          <w:szCs w:val="18"/>
        </w:rPr>
        <w:tab/>
      </w:r>
      <w:r w:rsidR="00115A81" w:rsidRPr="001D1B07">
        <w:rPr>
          <w:sz w:val="18"/>
          <w:szCs w:val="18"/>
        </w:rPr>
        <w:tab/>
      </w:r>
      <w:r w:rsidR="00EB119F" w:rsidRPr="001D1B07">
        <w:rPr>
          <w:sz w:val="18"/>
          <w:szCs w:val="18"/>
        </w:rPr>
        <w:t>2016-09-D-39-fr-2</w:t>
      </w:r>
      <w:r w:rsidRPr="001D1B07">
        <w:rPr>
          <w:sz w:val="18"/>
          <w:szCs w:val="18"/>
        </w:rPr>
        <w:br/>
      </w:r>
      <w:r w:rsidR="00E2362A" w:rsidRPr="001D1B07">
        <w:rPr>
          <w:sz w:val="18"/>
          <w:szCs w:val="18"/>
        </w:rPr>
        <w:t xml:space="preserve"> européennes (2016-2017</w:t>
      </w:r>
      <w:r w:rsidRPr="001D1B07">
        <w:rPr>
          <w:sz w:val="18"/>
          <w:szCs w:val="18"/>
        </w:rPr>
        <w:t>) – planning à court et à long terme</w:t>
      </w:r>
    </w:p>
    <w:p w:rsidR="00542B38" w:rsidRPr="001D1B07" w:rsidRDefault="00542B38" w:rsidP="00161D7F">
      <w:pPr>
        <w:tabs>
          <w:tab w:val="left" w:pos="3299"/>
        </w:tabs>
        <w:spacing w:before="0" w:after="0"/>
        <w:rPr>
          <w:rFonts w:cs="Arial"/>
          <w:sz w:val="18"/>
          <w:szCs w:val="18"/>
          <w:lang w:val="fr-BE"/>
        </w:rPr>
      </w:pPr>
    </w:p>
    <w:p w:rsidR="008802BC" w:rsidRPr="001D1B07" w:rsidRDefault="008802BC" w:rsidP="00161D7F">
      <w:pPr>
        <w:tabs>
          <w:tab w:val="left" w:pos="3299"/>
        </w:tabs>
        <w:spacing w:before="0" w:after="0"/>
        <w:rPr>
          <w:rFonts w:cs="Arial"/>
          <w:sz w:val="18"/>
          <w:szCs w:val="18"/>
          <w:lang w:val="fr-BE"/>
        </w:rPr>
      </w:pPr>
      <w:r w:rsidRPr="001D1B07">
        <w:rPr>
          <w:rFonts w:cs="Arial"/>
          <w:sz w:val="18"/>
          <w:szCs w:val="18"/>
          <w:lang w:val="fr-BE"/>
        </w:rPr>
        <w:t>Actions pendant l’année scolaire 2016/2017 suivant le «Plan pour le suivi</w:t>
      </w:r>
      <w:r w:rsidR="00115A81" w:rsidRPr="001D1B07">
        <w:rPr>
          <w:rFonts w:cs="Arial"/>
          <w:sz w:val="18"/>
          <w:szCs w:val="18"/>
          <w:lang w:val="fr-BE"/>
        </w:rPr>
        <w:tab/>
      </w:r>
      <w:r w:rsidRPr="001D1B07">
        <w:rPr>
          <w:rFonts w:cs="Arial"/>
          <w:sz w:val="18"/>
          <w:szCs w:val="18"/>
          <w:lang w:val="fr-BE"/>
        </w:rPr>
        <w:t xml:space="preserve"> </w:t>
      </w:r>
      <w:r w:rsidR="00115A81" w:rsidRPr="001D1B07">
        <w:rPr>
          <w:rFonts w:cs="Arial"/>
          <w:sz w:val="18"/>
          <w:szCs w:val="18"/>
          <w:lang w:val="fr-BE"/>
        </w:rPr>
        <w:br/>
      </w:r>
      <w:r w:rsidRPr="001D1B07">
        <w:rPr>
          <w:rFonts w:cs="Arial"/>
          <w:sz w:val="18"/>
          <w:szCs w:val="18"/>
          <w:lang w:val="fr-BE"/>
        </w:rPr>
        <w:t>de l’introduction du nouveau système d’évaluation destiné au cycle primaire</w:t>
      </w:r>
      <w:r w:rsidR="00115A81" w:rsidRPr="001D1B07">
        <w:rPr>
          <w:rFonts w:cs="Arial"/>
          <w:sz w:val="18"/>
          <w:szCs w:val="18"/>
          <w:lang w:val="fr-BE"/>
        </w:rPr>
        <w:tab/>
      </w:r>
      <w:r w:rsidR="00115A81" w:rsidRPr="001D1B07">
        <w:rPr>
          <w:rFonts w:cs="Arial"/>
          <w:sz w:val="18"/>
          <w:szCs w:val="18"/>
          <w:lang w:val="fr-BE"/>
        </w:rPr>
        <w:tab/>
      </w:r>
      <w:r w:rsidRPr="001D1B07">
        <w:rPr>
          <w:rFonts w:cs="Arial"/>
          <w:sz w:val="18"/>
          <w:szCs w:val="18"/>
          <w:lang w:val="fr-BE"/>
        </w:rPr>
        <w:t xml:space="preserve"> </w:t>
      </w:r>
      <w:r w:rsidR="00115A81" w:rsidRPr="001D1B07">
        <w:rPr>
          <w:rFonts w:cs="Arial"/>
          <w:sz w:val="18"/>
          <w:szCs w:val="18"/>
          <w:lang w:val="fr-BE"/>
        </w:rPr>
        <w:tab/>
        <w:t>2016-09-D-62-fr-2</w:t>
      </w:r>
      <w:r w:rsidR="00115A81" w:rsidRPr="001D1B07">
        <w:rPr>
          <w:rFonts w:cs="Arial"/>
          <w:sz w:val="18"/>
          <w:szCs w:val="18"/>
          <w:lang w:val="fr-BE"/>
        </w:rPr>
        <w:br/>
      </w:r>
      <w:r w:rsidRPr="001D1B07">
        <w:rPr>
          <w:rFonts w:cs="Arial"/>
          <w:sz w:val="18"/>
          <w:szCs w:val="18"/>
          <w:lang w:val="fr-BE"/>
        </w:rPr>
        <w:t>des Écoles européennes» Réf: 2015-01-D-46-en-1</w:t>
      </w:r>
    </w:p>
    <w:p w:rsidR="0067186F" w:rsidRPr="001D1B07" w:rsidRDefault="0067186F" w:rsidP="00161D7F">
      <w:pPr>
        <w:tabs>
          <w:tab w:val="left" w:pos="3299"/>
        </w:tabs>
        <w:spacing w:before="0" w:after="0"/>
        <w:rPr>
          <w:rFonts w:cs="Arial"/>
          <w:sz w:val="18"/>
          <w:szCs w:val="18"/>
          <w:lang w:val="fr-BE"/>
        </w:rPr>
      </w:pPr>
      <w:r w:rsidRPr="001D1B07">
        <w:rPr>
          <w:rFonts w:cs="Arial"/>
          <w:sz w:val="18"/>
          <w:szCs w:val="18"/>
          <w:lang w:val="fr-BE"/>
        </w:rPr>
        <w:t xml:space="preserve">Lignes directrices pour l’organisation de la mobilité des élèves en provenance et </w:t>
      </w:r>
      <w:r w:rsidR="00695A5C" w:rsidRPr="001D1B07">
        <w:rPr>
          <w:rFonts w:cs="Arial"/>
          <w:sz w:val="18"/>
          <w:szCs w:val="18"/>
          <w:lang w:val="fr-BE"/>
        </w:rPr>
        <w:tab/>
      </w:r>
      <w:r w:rsidR="00695A5C" w:rsidRPr="001D1B07">
        <w:rPr>
          <w:rFonts w:cs="Arial"/>
          <w:sz w:val="18"/>
          <w:szCs w:val="18"/>
          <w:lang w:val="fr-BE"/>
        </w:rPr>
        <w:tab/>
        <w:t>2016-0</w:t>
      </w:r>
      <w:r w:rsidR="007B458E" w:rsidRPr="001D1B07">
        <w:rPr>
          <w:rFonts w:cs="Arial"/>
          <w:sz w:val="18"/>
          <w:szCs w:val="18"/>
          <w:lang w:val="fr-BE"/>
        </w:rPr>
        <w:t>1</w:t>
      </w:r>
      <w:r w:rsidR="00FE723D" w:rsidRPr="001D1B07">
        <w:rPr>
          <w:rFonts w:cs="Arial"/>
          <w:sz w:val="18"/>
          <w:szCs w:val="18"/>
          <w:lang w:val="fr-BE"/>
        </w:rPr>
        <w:t>-D-49-en-4</w:t>
      </w:r>
      <w:r w:rsidR="00695A5C" w:rsidRPr="001D1B07">
        <w:rPr>
          <w:rFonts w:cs="Arial"/>
          <w:sz w:val="18"/>
          <w:szCs w:val="18"/>
          <w:lang w:val="fr-BE"/>
        </w:rPr>
        <w:br/>
      </w:r>
      <w:r w:rsidRPr="001D1B07">
        <w:rPr>
          <w:rFonts w:cs="Arial"/>
          <w:sz w:val="18"/>
          <w:szCs w:val="18"/>
          <w:lang w:val="fr-BE"/>
        </w:rPr>
        <w:t>en direction des Ecoles européennes </w:t>
      </w:r>
    </w:p>
    <w:p w:rsidR="00542B38" w:rsidRPr="001D1B07" w:rsidRDefault="007B458E" w:rsidP="007B458E">
      <w:pPr>
        <w:tabs>
          <w:tab w:val="left" w:pos="3299"/>
        </w:tabs>
        <w:spacing w:before="0" w:after="0"/>
        <w:rPr>
          <w:rFonts w:cs="Arial"/>
          <w:sz w:val="18"/>
          <w:szCs w:val="18"/>
          <w:lang w:val="fr-BE"/>
        </w:rPr>
      </w:pPr>
      <w:r w:rsidRPr="001D1B07">
        <w:rPr>
          <w:rFonts w:cs="Arial"/>
          <w:sz w:val="18"/>
          <w:szCs w:val="18"/>
          <w:lang w:val="fr-BE"/>
        </w:rPr>
        <w:t>Structure pour tous les programmes au sein du système des écoles européennes</w:t>
      </w:r>
      <w:r w:rsidRPr="001D1B07">
        <w:rPr>
          <w:rFonts w:cs="Arial"/>
          <w:sz w:val="18"/>
          <w:szCs w:val="18"/>
          <w:lang w:val="fr-BE"/>
        </w:rPr>
        <w:tab/>
      </w:r>
      <w:r w:rsidRPr="001D1B07">
        <w:rPr>
          <w:rFonts w:cs="Arial"/>
          <w:sz w:val="18"/>
          <w:szCs w:val="18"/>
          <w:lang w:val="fr-BE"/>
        </w:rPr>
        <w:tab/>
        <w:t>2011-09-D-47-en-7</w:t>
      </w:r>
    </w:p>
    <w:p w:rsidR="007B458E" w:rsidRPr="001D1B07" w:rsidRDefault="007B458E" w:rsidP="00161D7F">
      <w:pPr>
        <w:tabs>
          <w:tab w:val="left" w:pos="3299"/>
        </w:tabs>
        <w:spacing w:before="0" w:after="0"/>
        <w:rPr>
          <w:rFonts w:cs="Arial"/>
          <w:sz w:val="18"/>
          <w:szCs w:val="18"/>
          <w:lang w:val="fr-BE"/>
        </w:rPr>
      </w:pPr>
    </w:p>
    <w:p w:rsidR="007C1E7E" w:rsidRPr="001D1B07" w:rsidRDefault="007C1E7E" w:rsidP="00161D7F">
      <w:pPr>
        <w:tabs>
          <w:tab w:val="left" w:pos="3299"/>
        </w:tabs>
        <w:spacing w:before="0" w:after="0"/>
        <w:rPr>
          <w:rFonts w:cs="Arial"/>
          <w:sz w:val="18"/>
          <w:szCs w:val="18"/>
          <w:lang w:val="fr-BE"/>
        </w:rPr>
      </w:pPr>
      <w:r w:rsidRPr="001D1B07">
        <w:rPr>
          <w:rFonts w:cs="Arial"/>
          <w:sz w:val="18"/>
          <w:szCs w:val="18"/>
          <w:lang w:val="fr-BE"/>
        </w:rPr>
        <w:t>Evaluation harmonisée en fin de 5ème année et les examens écrits</w:t>
      </w:r>
      <w:r w:rsidRPr="001D1B07">
        <w:rPr>
          <w:rFonts w:cs="Arial"/>
          <w:sz w:val="18"/>
          <w:szCs w:val="18"/>
          <w:lang w:val="fr-BE"/>
        </w:rPr>
        <w:tab/>
      </w:r>
      <w:r w:rsidRPr="001D1B07">
        <w:rPr>
          <w:rFonts w:cs="Arial"/>
          <w:sz w:val="18"/>
          <w:szCs w:val="18"/>
          <w:lang w:val="fr-BE"/>
        </w:rPr>
        <w:tab/>
      </w:r>
      <w:r w:rsidRPr="001D1B07">
        <w:rPr>
          <w:rFonts w:cs="Arial"/>
          <w:sz w:val="18"/>
          <w:szCs w:val="18"/>
          <w:lang w:val="fr-BE"/>
        </w:rPr>
        <w:tab/>
      </w:r>
      <w:r w:rsidRPr="001D1B07">
        <w:rPr>
          <w:rFonts w:cs="Arial"/>
          <w:sz w:val="18"/>
          <w:szCs w:val="18"/>
          <w:lang w:val="fr-BE"/>
        </w:rPr>
        <w:tab/>
        <w:t>2013-05-D-34-fr-14</w:t>
      </w:r>
      <w:r w:rsidRPr="001D1B07">
        <w:rPr>
          <w:rFonts w:cs="Arial"/>
          <w:sz w:val="18"/>
          <w:szCs w:val="18"/>
          <w:lang w:val="fr-BE"/>
        </w:rPr>
        <w:br/>
        <w:t>menant aux notes B en 5ème année</w:t>
      </w:r>
    </w:p>
    <w:p w:rsidR="000A17C7" w:rsidRPr="001D1B07" w:rsidRDefault="000A17C7" w:rsidP="000A17C7">
      <w:pPr>
        <w:tabs>
          <w:tab w:val="left" w:pos="3299"/>
        </w:tabs>
        <w:spacing w:before="0" w:after="0"/>
        <w:rPr>
          <w:rFonts w:cs="Arial"/>
          <w:sz w:val="18"/>
          <w:szCs w:val="18"/>
          <w:lang w:val="fr-BE"/>
        </w:rPr>
      </w:pPr>
      <w:r w:rsidRPr="001D1B07">
        <w:rPr>
          <w:rFonts w:cs="Arial"/>
          <w:sz w:val="18"/>
          <w:szCs w:val="18"/>
          <w:lang w:val="fr-BE"/>
        </w:rPr>
        <w:t xml:space="preserve">Proposition de modification du document « Offre de soutien éducatif </w:t>
      </w:r>
      <w:r w:rsidRPr="001D1B07">
        <w:rPr>
          <w:rFonts w:cs="Arial"/>
          <w:sz w:val="18"/>
          <w:szCs w:val="18"/>
          <w:lang w:val="fr-BE"/>
        </w:rPr>
        <w:tab/>
      </w:r>
      <w:r w:rsidRPr="001D1B07">
        <w:rPr>
          <w:rFonts w:cs="Arial"/>
          <w:sz w:val="18"/>
          <w:szCs w:val="18"/>
          <w:lang w:val="fr-BE"/>
        </w:rPr>
        <w:tab/>
      </w:r>
      <w:r w:rsidRPr="001D1B07">
        <w:rPr>
          <w:rFonts w:cs="Arial"/>
          <w:sz w:val="18"/>
          <w:szCs w:val="18"/>
          <w:lang w:val="fr-BE"/>
        </w:rPr>
        <w:tab/>
      </w:r>
      <w:r w:rsidRPr="001D1B07">
        <w:rPr>
          <w:rFonts w:cs="Arial"/>
          <w:sz w:val="18"/>
          <w:szCs w:val="18"/>
          <w:lang w:val="fr-BE"/>
        </w:rPr>
        <w:tab/>
        <w:t>2016-09-D-38-en-2</w:t>
      </w:r>
      <w:r w:rsidRPr="001D1B07">
        <w:rPr>
          <w:rFonts w:cs="Arial"/>
          <w:sz w:val="18"/>
          <w:szCs w:val="18"/>
          <w:lang w:val="fr-BE"/>
        </w:rPr>
        <w:br/>
        <w:t>dans les Ecoles européennes – Document procédural »</w:t>
      </w:r>
    </w:p>
    <w:p w:rsidR="000A17C7" w:rsidRPr="001D1B07" w:rsidRDefault="000A17C7" w:rsidP="00161D7F">
      <w:pPr>
        <w:tabs>
          <w:tab w:val="left" w:pos="3299"/>
        </w:tabs>
        <w:spacing w:before="0" w:after="0"/>
        <w:rPr>
          <w:rFonts w:ascii="Times New Roman" w:hAnsi="Times New Roman"/>
          <w:lang w:val="fr-BE"/>
        </w:rPr>
      </w:pPr>
    </w:p>
    <w:p w:rsidR="0027158F" w:rsidRPr="001D1B07" w:rsidRDefault="0027158F" w:rsidP="00161D7F">
      <w:pPr>
        <w:tabs>
          <w:tab w:val="left" w:pos="3299"/>
        </w:tabs>
        <w:spacing w:before="0" w:after="0"/>
        <w:rPr>
          <w:rFonts w:cs="Arial"/>
          <w:sz w:val="18"/>
          <w:szCs w:val="18"/>
          <w:lang w:val="fr-BE"/>
        </w:rPr>
      </w:pPr>
      <w:r w:rsidRPr="001D1B07">
        <w:rPr>
          <w:rFonts w:cs="Arial"/>
          <w:sz w:val="18"/>
          <w:szCs w:val="18"/>
          <w:lang w:val="fr-BE"/>
        </w:rPr>
        <w:t xml:space="preserve">Equivalences entre le Baccalauréat européen et le certificat de fin d'études du cycle </w:t>
      </w:r>
      <w:r w:rsidRPr="001D1B07">
        <w:rPr>
          <w:rFonts w:cs="Arial"/>
          <w:sz w:val="18"/>
          <w:szCs w:val="18"/>
          <w:lang w:val="fr-BE"/>
        </w:rPr>
        <w:tab/>
      </w:r>
      <w:r w:rsidRPr="001D1B07">
        <w:rPr>
          <w:rFonts w:cs="Arial"/>
          <w:sz w:val="18"/>
          <w:szCs w:val="18"/>
          <w:lang w:val="fr-BE"/>
        </w:rPr>
        <w:tab/>
      </w:r>
      <w:r w:rsidRPr="001D1B07">
        <w:rPr>
          <w:rFonts w:cs="Arial"/>
          <w:sz w:val="18"/>
          <w:szCs w:val="18"/>
          <w:lang w:val="fr-BE"/>
        </w:rPr>
        <w:br/>
        <w:t xml:space="preserve">secondaire des écoles nationales aux fins du traitement de l'admission des titulaires </w:t>
      </w:r>
      <w:r w:rsidRPr="001D1B07">
        <w:rPr>
          <w:rFonts w:cs="Arial"/>
          <w:sz w:val="18"/>
          <w:szCs w:val="18"/>
          <w:lang w:val="fr-BE"/>
        </w:rPr>
        <w:tab/>
      </w:r>
      <w:r w:rsidRPr="001D1B07">
        <w:rPr>
          <w:rFonts w:cs="Arial"/>
          <w:sz w:val="18"/>
          <w:szCs w:val="18"/>
          <w:lang w:val="fr-BE"/>
        </w:rPr>
        <w:tab/>
        <w:t>2014-03-D-25-en-3</w:t>
      </w:r>
      <w:r w:rsidRPr="001D1B07">
        <w:rPr>
          <w:rFonts w:cs="Arial"/>
          <w:sz w:val="18"/>
          <w:szCs w:val="18"/>
          <w:lang w:val="fr-BE"/>
        </w:rPr>
        <w:br/>
        <w:t>du Baccalauréat européen aux universités de leur pays</w:t>
      </w:r>
    </w:p>
    <w:p w:rsidR="0027158F" w:rsidRPr="001D1B07" w:rsidRDefault="0027158F" w:rsidP="00161D7F">
      <w:pPr>
        <w:tabs>
          <w:tab w:val="left" w:pos="3299"/>
        </w:tabs>
        <w:spacing w:before="0" w:after="0"/>
        <w:rPr>
          <w:rFonts w:ascii="Times New Roman" w:hAnsi="Times New Roman"/>
          <w:lang w:val="fr-BE"/>
        </w:rPr>
      </w:pPr>
    </w:p>
    <w:p w:rsidR="008802BC" w:rsidRPr="001D1B07" w:rsidRDefault="008802BC" w:rsidP="00161D7F">
      <w:pPr>
        <w:tabs>
          <w:tab w:val="left" w:pos="3299"/>
        </w:tabs>
        <w:spacing w:before="0" w:after="0"/>
        <w:rPr>
          <w:rFonts w:cs="Arial"/>
          <w:sz w:val="18"/>
          <w:szCs w:val="18"/>
          <w:lang w:val="fr-BE"/>
        </w:rPr>
      </w:pPr>
      <w:r w:rsidRPr="001D1B07">
        <w:rPr>
          <w:rFonts w:cs="Arial"/>
          <w:sz w:val="18"/>
          <w:szCs w:val="18"/>
          <w:lang w:val="fr-BE"/>
        </w:rPr>
        <w:t xml:space="preserve">Rapport sur les échecs scolaires et le taux de redoublements </w:t>
      </w:r>
      <w:r w:rsidR="00695A5C" w:rsidRPr="001D1B07">
        <w:rPr>
          <w:rFonts w:cs="Arial"/>
          <w:sz w:val="18"/>
          <w:szCs w:val="18"/>
          <w:lang w:val="fr-BE"/>
        </w:rPr>
        <w:tab/>
      </w:r>
      <w:r w:rsidR="00695A5C" w:rsidRPr="001D1B07">
        <w:rPr>
          <w:rFonts w:cs="Arial"/>
          <w:sz w:val="18"/>
          <w:szCs w:val="18"/>
          <w:lang w:val="fr-BE"/>
        </w:rPr>
        <w:tab/>
      </w:r>
      <w:r w:rsidR="00695A5C" w:rsidRPr="001D1B07">
        <w:rPr>
          <w:rFonts w:cs="Arial"/>
          <w:sz w:val="18"/>
          <w:szCs w:val="18"/>
          <w:lang w:val="fr-BE"/>
        </w:rPr>
        <w:tab/>
      </w:r>
      <w:r w:rsidR="00695A5C" w:rsidRPr="001D1B07">
        <w:rPr>
          <w:rFonts w:cs="Arial"/>
          <w:sz w:val="18"/>
          <w:szCs w:val="18"/>
          <w:lang w:val="fr-BE"/>
        </w:rPr>
        <w:tab/>
      </w:r>
      <w:r w:rsidR="00695A5C" w:rsidRPr="001D1B07">
        <w:rPr>
          <w:rFonts w:cs="Arial"/>
          <w:sz w:val="18"/>
          <w:szCs w:val="18"/>
          <w:lang w:val="fr-BE"/>
        </w:rPr>
        <w:tab/>
      </w:r>
      <w:r w:rsidR="00FE723D" w:rsidRPr="001D1B07">
        <w:rPr>
          <w:rFonts w:cs="Arial"/>
          <w:sz w:val="18"/>
          <w:szCs w:val="18"/>
          <w:lang w:val="fr-BE"/>
        </w:rPr>
        <w:t>2016-09-D-40-fr-3</w:t>
      </w:r>
      <w:r w:rsidR="00695A5C" w:rsidRPr="001D1B07">
        <w:rPr>
          <w:rFonts w:cs="Arial"/>
          <w:sz w:val="18"/>
          <w:szCs w:val="18"/>
          <w:lang w:val="fr-BE"/>
        </w:rPr>
        <w:br/>
      </w:r>
      <w:r w:rsidRPr="001D1B07">
        <w:rPr>
          <w:rFonts w:cs="Arial"/>
          <w:sz w:val="18"/>
          <w:szCs w:val="18"/>
          <w:lang w:val="fr-BE"/>
        </w:rPr>
        <w:t>dans les Ecoles européennes – 2016</w:t>
      </w:r>
    </w:p>
    <w:p w:rsidR="008802BC" w:rsidRPr="001D1B07" w:rsidRDefault="008802BC" w:rsidP="00161D7F">
      <w:pPr>
        <w:tabs>
          <w:tab w:val="left" w:pos="3299"/>
        </w:tabs>
        <w:spacing w:before="0" w:after="0"/>
        <w:rPr>
          <w:rFonts w:ascii="Times New Roman" w:hAnsi="Times New Roman"/>
          <w:lang w:val="fr-BE"/>
        </w:rPr>
      </w:pPr>
    </w:p>
    <w:p w:rsidR="008802BC" w:rsidRPr="001D1B07" w:rsidRDefault="008802BC" w:rsidP="008802BC">
      <w:pPr>
        <w:tabs>
          <w:tab w:val="left" w:pos="3299"/>
        </w:tabs>
        <w:spacing w:before="0" w:after="0"/>
        <w:rPr>
          <w:rFonts w:cs="Arial"/>
          <w:sz w:val="18"/>
          <w:szCs w:val="18"/>
          <w:lang w:val="fr-BE"/>
        </w:rPr>
      </w:pPr>
      <w:r w:rsidRPr="001D1B07">
        <w:rPr>
          <w:rFonts w:cs="Arial"/>
          <w:sz w:val="18"/>
          <w:szCs w:val="18"/>
          <w:lang w:val="fr-BE"/>
        </w:rPr>
        <w:t>Rapport d’Inspection d’établissement de l’Ecole européenne de Karlsruhe</w:t>
      </w:r>
      <w:r w:rsidR="00D23B18" w:rsidRPr="001D1B07">
        <w:rPr>
          <w:rFonts w:cs="Arial"/>
          <w:sz w:val="18"/>
          <w:szCs w:val="18"/>
          <w:lang w:val="fr-BE"/>
        </w:rPr>
        <w:tab/>
      </w:r>
      <w:r w:rsidR="00D23B18" w:rsidRPr="001D1B07">
        <w:rPr>
          <w:rFonts w:cs="Arial"/>
          <w:sz w:val="18"/>
          <w:szCs w:val="18"/>
          <w:lang w:val="fr-BE"/>
        </w:rPr>
        <w:tab/>
      </w:r>
      <w:r w:rsidR="00D23B18" w:rsidRPr="001D1B07">
        <w:rPr>
          <w:rFonts w:cs="Arial"/>
          <w:sz w:val="18"/>
          <w:szCs w:val="18"/>
          <w:lang w:val="fr-BE"/>
        </w:rPr>
        <w:tab/>
        <w:t>2016-06-D-3-en-2</w:t>
      </w:r>
    </w:p>
    <w:p w:rsidR="008802BC" w:rsidRPr="001D1B07" w:rsidRDefault="008802BC" w:rsidP="008802BC">
      <w:pPr>
        <w:tabs>
          <w:tab w:val="left" w:pos="3299"/>
        </w:tabs>
        <w:spacing w:before="0" w:after="0"/>
        <w:rPr>
          <w:rFonts w:cs="Arial"/>
          <w:sz w:val="18"/>
          <w:szCs w:val="18"/>
          <w:lang w:val="fr-BE"/>
        </w:rPr>
      </w:pPr>
      <w:r w:rsidRPr="001D1B07">
        <w:rPr>
          <w:rFonts w:cs="Arial"/>
          <w:sz w:val="18"/>
          <w:szCs w:val="18"/>
          <w:lang w:val="fr-BE"/>
        </w:rPr>
        <w:t xml:space="preserve">Rapport de suivi d’Inspection d’établissement de l’Ecole européenne d'Alicante </w:t>
      </w:r>
      <w:r w:rsidR="00FF73CD" w:rsidRPr="001D1B07">
        <w:rPr>
          <w:rFonts w:cs="Arial"/>
          <w:sz w:val="18"/>
          <w:szCs w:val="18"/>
          <w:lang w:val="fr-BE"/>
        </w:rPr>
        <w:tab/>
      </w:r>
      <w:r w:rsidR="00FF73CD" w:rsidRPr="001D1B07">
        <w:rPr>
          <w:rFonts w:cs="Arial"/>
          <w:sz w:val="18"/>
          <w:szCs w:val="18"/>
          <w:lang w:val="fr-BE"/>
        </w:rPr>
        <w:tab/>
      </w:r>
      <w:r w:rsidR="00FF73CD" w:rsidRPr="001D1B07">
        <w:rPr>
          <w:rFonts w:cs="Arial"/>
          <w:sz w:val="18"/>
          <w:szCs w:val="18"/>
          <w:lang w:val="fr-BE"/>
        </w:rPr>
        <w:tab/>
        <w:t>2016-09-D-28-en-3</w:t>
      </w:r>
    </w:p>
    <w:p w:rsidR="008802BC" w:rsidRPr="001D1B07" w:rsidRDefault="008802BC" w:rsidP="008802BC">
      <w:pPr>
        <w:tabs>
          <w:tab w:val="left" w:pos="3299"/>
        </w:tabs>
        <w:spacing w:before="0" w:after="0"/>
        <w:rPr>
          <w:rFonts w:cs="Arial"/>
          <w:sz w:val="18"/>
          <w:szCs w:val="18"/>
          <w:lang w:val="fr-BE"/>
        </w:rPr>
      </w:pPr>
      <w:r w:rsidRPr="001D1B07">
        <w:rPr>
          <w:rFonts w:cs="Arial"/>
          <w:sz w:val="18"/>
          <w:szCs w:val="18"/>
          <w:lang w:val="fr-BE"/>
        </w:rPr>
        <w:t>Rapport de suivi d’Inspection d’établissement de l’Ecole européenne de Bergen</w:t>
      </w:r>
      <w:r w:rsidR="00FF73CD" w:rsidRPr="001D1B07">
        <w:rPr>
          <w:rFonts w:cs="Arial"/>
          <w:sz w:val="18"/>
          <w:szCs w:val="18"/>
          <w:lang w:val="fr-BE"/>
        </w:rPr>
        <w:tab/>
      </w:r>
      <w:r w:rsidR="00FF73CD" w:rsidRPr="001D1B07">
        <w:rPr>
          <w:rFonts w:cs="Arial"/>
          <w:sz w:val="18"/>
          <w:szCs w:val="18"/>
          <w:lang w:val="fr-BE"/>
        </w:rPr>
        <w:tab/>
      </w:r>
      <w:r w:rsidR="00FF73CD" w:rsidRPr="001D1B07">
        <w:rPr>
          <w:rFonts w:cs="Arial"/>
          <w:sz w:val="18"/>
          <w:szCs w:val="18"/>
          <w:lang w:val="fr-BE"/>
        </w:rPr>
        <w:tab/>
        <w:t>2016-09-D-29-en-3</w:t>
      </w:r>
    </w:p>
    <w:p w:rsidR="008802BC" w:rsidRPr="001D1B07" w:rsidRDefault="008802BC" w:rsidP="00161D7F">
      <w:pPr>
        <w:tabs>
          <w:tab w:val="left" w:pos="3299"/>
        </w:tabs>
        <w:spacing w:before="0" w:after="0"/>
        <w:rPr>
          <w:rFonts w:ascii="Times New Roman" w:hAnsi="Times New Roman"/>
          <w:lang w:val="fr-BE"/>
        </w:rPr>
      </w:pPr>
    </w:p>
    <w:p w:rsidR="00B630BA" w:rsidRPr="001D1B07" w:rsidRDefault="00B630BA" w:rsidP="00B630BA">
      <w:pPr>
        <w:tabs>
          <w:tab w:val="left" w:pos="3299"/>
        </w:tabs>
        <w:spacing w:before="0" w:after="0"/>
        <w:rPr>
          <w:rFonts w:cs="Arial"/>
          <w:sz w:val="18"/>
          <w:szCs w:val="18"/>
          <w:lang w:val="fr-BE"/>
        </w:rPr>
      </w:pPr>
      <w:r w:rsidRPr="001D1B07">
        <w:rPr>
          <w:rFonts w:cs="Arial"/>
          <w:sz w:val="18"/>
          <w:szCs w:val="18"/>
          <w:lang w:val="fr-BE"/>
        </w:rPr>
        <w:t xml:space="preserve">Programme d’Education physique – cycle primaire </w:t>
      </w:r>
      <w:r w:rsidR="00471865" w:rsidRPr="001D1B07">
        <w:rPr>
          <w:rFonts w:cs="Arial"/>
          <w:sz w:val="18"/>
          <w:szCs w:val="18"/>
          <w:lang w:val="fr-BE"/>
        </w:rPr>
        <w:tab/>
      </w:r>
      <w:r w:rsidR="00471865" w:rsidRPr="001D1B07">
        <w:rPr>
          <w:rFonts w:cs="Arial"/>
          <w:sz w:val="18"/>
          <w:szCs w:val="18"/>
          <w:lang w:val="fr-BE"/>
        </w:rPr>
        <w:tab/>
      </w:r>
      <w:r w:rsidR="00471865" w:rsidRPr="001D1B07">
        <w:rPr>
          <w:rFonts w:cs="Arial"/>
          <w:sz w:val="18"/>
          <w:szCs w:val="18"/>
          <w:lang w:val="fr-BE"/>
        </w:rPr>
        <w:tab/>
      </w:r>
      <w:r w:rsidR="00471865" w:rsidRPr="001D1B07">
        <w:rPr>
          <w:rFonts w:cs="Arial"/>
          <w:sz w:val="18"/>
          <w:szCs w:val="18"/>
          <w:lang w:val="fr-BE"/>
        </w:rPr>
        <w:tab/>
      </w:r>
      <w:r w:rsidR="00471865" w:rsidRPr="001D1B07">
        <w:rPr>
          <w:rFonts w:cs="Arial"/>
          <w:sz w:val="18"/>
          <w:szCs w:val="18"/>
          <w:lang w:val="fr-BE"/>
        </w:rPr>
        <w:tab/>
      </w:r>
      <w:r w:rsidR="00471865" w:rsidRPr="001D1B07">
        <w:rPr>
          <w:rFonts w:cs="Arial"/>
          <w:sz w:val="18"/>
          <w:szCs w:val="18"/>
          <w:lang w:val="fr-BE"/>
        </w:rPr>
        <w:tab/>
        <w:t>2015-01-D-39-en-4</w:t>
      </w:r>
      <w:r w:rsidR="00471865" w:rsidRPr="001D1B07">
        <w:rPr>
          <w:rFonts w:cs="Arial"/>
          <w:sz w:val="18"/>
          <w:szCs w:val="18"/>
          <w:lang w:val="fr-BE"/>
        </w:rPr>
        <w:br/>
      </w:r>
      <w:r w:rsidRPr="001D1B07">
        <w:rPr>
          <w:rFonts w:cs="Arial"/>
          <w:sz w:val="18"/>
          <w:szCs w:val="18"/>
          <w:lang w:val="fr-BE"/>
        </w:rPr>
        <w:t>(Descr</w:t>
      </w:r>
      <w:r w:rsidR="007B0376" w:rsidRPr="001D1B07">
        <w:rPr>
          <w:rFonts w:cs="Arial"/>
          <w:sz w:val="18"/>
          <w:szCs w:val="18"/>
          <w:lang w:val="fr-BE"/>
        </w:rPr>
        <w:t>ipteurs de niveaux attei</w:t>
      </w:r>
      <w:r w:rsidRPr="001D1B07">
        <w:rPr>
          <w:rFonts w:cs="Arial"/>
          <w:sz w:val="18"/>
          <w:szCs w:val="18"/>
          <w:lang w:val="fr-BE"/>
        </w:rPr>
        <w:t>nts)</w:t>
      </w:r>
    </w:p>
    <w:p w:rsidR="00B630BA" w:rsidRPr="001D1B07" w:rsidRDefault="00B630BA" w:rsidP="00B630BA">
      <w:pPr>
        <w:tabs>
          <w:tab w:val="left" w:pos="3299"/>
        </w:tabs>
        <w:spacing w:before="0" w:after="0"/>
        <w:rPr>
          <w:rFonts w:cs="Arial"/>
          <w:sz w:val="18"/>
          <w:szCs w:val="18"/>
          <w:lang w:val="fr-BE"/>
        </w:rPr>
      </w:pPr>
      <w:r w:rsidRPr="001D1B07">
        <w:rPr>
          <w:rFonts w:cs="Arial"/>
          <w:sz w:val="18"/>
          <w:szCs w:val="18"/>
          <w:lang w:val="fr-BE"/>
        </w:rPr>
        <w:t>Programme de Mathématiques – cycle primaire (Descripteurs de niveaux atteints)</w:t>
      </w:r>
      <w:r w:rsidR="00471865" w:rsidRPr="001D1B07">
        <w:rPr>
          <w:rFonts w:cs="Arial"/>
          <w:sz w:val="18"/>
          <w:szCs w:val="18"/>
          <w:lang w:val="fr-BE"/>
        </w:rPr>
        <w:tab/>
      </w:r>
      <w:r w:rsidR="00471865" w:rsidRPr="001D1B07">
        <w:rPr>
          <w:rFonts w:cs="Arial"/>
          <w:sz w:val="18"/>
          <w:szCs w:val="18"/>
          <w:lang w:val="fr-BE"/>
        </w:rPr>
        <w:tab/>
        <w:t>2012-01-D-20-en-4</w:t>
      </w:r>
    </w:p>
    <w:p w:rsidR="00B630BA" w:rsidRPr="001D1B07" w:rsidRDefault="00B630BA" w:rsidP="00B630BA">
      <w:pPr>
        <w:tabs>
          <w:tab w:val="left" w:pos="3299"/>
        </w:tabs>
        <w:spacing w:before="0" w:after="0"/>
        <w:rPr>
          <w:rFonts w:cs="Arial"/>
          <w:sz w:val="18"/>
          <w:szCs w:val="18"/>
          <w:lang w:val="fr-BE"/>
        </w:rPr>
      </w:pPr>
      <w:r w:rsidRPr="001D1B07">
        <w:rPr>
          <w:rFonts w:cs="Arial"/>
          <w:sz w:val="18"/>
          <w:szCs w:val="18"/>
          <w:lang w:val="fr-BE"/>
        </w:rPr>
        <w:t xml:space="preserve">Programme de Tchèque Langue I - Cycle maternel/primaire </w:t>
      </w:r>
      <w:r w:rsidR="00471865" w:rsidRPr="001D1B07">
        <w:rPr>
          <w:rFonts w:cs="Arial"/>
          <w:sz w:val="18"/>
          <w:szCs w:val="18"/>
          <w:lang w:val="fr-BE"/>
        </w:rPr>
        <w:tab/>
      </w:r>
      <w:r w:rsidR="00471865" w:rsidRPr="001D1B07">
        <w:rPr>
          <w:rFonts w:cs="Arial"/>
          <w:sz w:val="18"/>
          <w:szCs w:val="18"/>
          <w:lang w:val="fr-BE"/>
        </w:rPr>
        <w:tab/>
      </w:r>
      <w:r w:rsidR="00471865" w:rsidRPr="001D1B07">
        <w:rPr>
          <w:rFonts w:cs="Arial"/>
          <w:sz w:val="18"/>
          <w:szCs w:val="18"/>
          <w:lang w:val="fr-BE"/>
        </w:rPr>
        <w:tab/>
      </w:r>
      <w:r w:rsidR="00471865" w:rsidRPr="001D1B07">
        <w:rPr>
          <w:rFonts w:cs="Arial"/>
          <w:sz w:val="18"/>
          <w:szCs w:val="18"/>
          <w:lang w:val="fr-BE"/>
        </w:rPr>
        <w:tab/>
      </w:r>
      <w:r w:rsidR="00471865" w:rsidRPr="001D1B07">
        <w:rPr>
          <w:rFonts w:cs="Arial"/>
          <w:sz w:val="18"/>
          <w:szCs w:val="18"/>
          <w:lang w:val="fr-BE"/>
        </w:rPr>
        <w:tab/>
        <w:t>2009-D-441-cs-5</w:t>
      </w:r>
      <w:r w:rsidR="00471865" w:rsidRPr="001D1B07">
        <w:rPr>
          <w:rFonts w:cs="Arial"/>
          <w:sz w:val="18"/>
          <w:szCs w:val="18"/>
          <w:lang w:val="fr-BE"/>
        </w:rPr>
        <w:br/>
      </w:r>
      <w:r w:rsidRPr="001D1B07">
        <w:rPr>
          <w:rFonts w:cs="Arial"/>
          <w:sz w:val="18"/>
          <w:szCs w:val="18"/>
          <w:lang w:val="fr-BE"/>
        </w:rPr>
        <w:t>(Descripteurs de niveaux atteints + structure)</w:t>
      </w:r>
    </w:p>
    <w:p w:rsidR="00B630BA" w:rsidRPr="001D1B07" w:rsidRDefault="00B630BA" w:rsidP="00B630BA">
      <w:pPr>
        <w:tabs>
          <w:tab w:val="left" w:pos="3299"/>
        </w:tabs>
        <w:spacing w:before="0" w:after="0"/>
        <w:rPr>
          <w:rFonts w:cs="Arial"/>
          <w:sz w:val="18"/>
          <w:szCs w:val="18"/>
          <w:lang w:val="fr-BE"/>
        </w:rPr>
      </w:pPr>
      <w:r w:rsidRPr="001D1B07">
        <w:rPr>
          <w:rFonts w:cs="Arial"/>
          <w:sz w:val="18"/>
          <w:szCs w:val="18"/>
          <w:lang w:val="fr-BE"/>
        </w:rPr>
        <w:t>Descripteurs de niveaux atteints pour toutes les Langues I en P5</w:t>
      </w:r>
      <w:r w:rsidR="00471865" w:rsidRPr="001D1B07">
        <w:rPr>
          <w:rFonts w:cs="Arial"/>
          <w:sz w:val="18"/>
          <w:szCs w:val="18"/>
          <w:lang w:val="fr-BE"/>
        </w:rPr>
        <w:tab/>
      </w:r>
      <w:r w:rsidR="00471865" w:rsidRPr="001D1B07">
        <w:rPr>
          <w:rFonts w:cs="Arial"/>
          <w:sz w:val="18"/>
          <w:szCs w:val="18"/>
          <w:lang w:val="fr-BE"/>
        </w:rPr>
        <w:tab/>
      </w:r>
      <w:r w:rsidR="00471865" w:rsidRPr="001D1B07">
        <w:rPr>
          <w:rFonts w:cs="Arial"/>
          <w:sz w:val="18"/>
          <w:szCs w:val="18"/>
          <w:lang w:val="fr-BE"/>
        </w:rPr>
        <w:tab/>
      </w:r>
      <w:r w:rsidR="00471865" w:rsidRPr="001D1B07">
        <w:rPr>
          <w:rFonts w:cs="Arial"/>
          <w:sz w:val="18"/>
          <w:szCs w:val="18"/>
          <w:lang w:val="fr-BE"/>
        </w:rPr>
        <w:tab/>
        <w:t>2016-01-D-45-en-4</w:t>
      </w:r>
    </w:p>
    <w:p w:rsidR="00B630BA" w:rsidRPr="001D1B07" w:rsidRDefault="00B630BA" w:rsidP="00B630BA">
      <w:pPr>
        <w:tabs>
          <w:tab w:val="left" w:pos="3299"/>
        </w:tabs>
        <w:spacing w:before="0" w:after="0"/>
        <w:rPr>
          <w:rFonts w:cs="Arial"/>
          <w:sz w:val="18"/>
          <w:szCs w:val="18"/>
          <w:lang w:val="fr-BE"/>
        </w:rPr>
      </w:pPr>
      <w:r w:rsidRPr="001D1B07">
        <w:rPr>
          <w:rFonts w:cs="Arial"/>
          <w:sz w:val="18"/>
          <w:szCs w:val="18"/>
          <w:lang w:val="fr-BE"/>
        </w:rPr>
        <w:t xml:space="preserve">Concordance terminologique des descripteurs de niveaux atteints </w:t>
      </w:r>
      <w:r w:rsidR="007841A7" w:rsidRPr="001D1B07">
        <w:rPr>
          <w:rFonts w:cs="Arial"/>
          <w:sz w:val="18"/>
          <w:szCs w:val="18"/>
          <w:lang w:val="fr-BE"/>
        </w:rPr>
        <w:tab/>
      </w:r>
      <w:r w:rsidR="007841A7" w:rsidRPr="001D1B07">
        <w:rPr>
          <w:rFonts w:cs="Arial"/>
          <w:sz w:val="18"/>
          <w:szCs w:val="18"/>
          <w:lang w:val="fr-BE"/>
        </w:rPr>
        <w:tab/>
      </w:r>
      <w:r w:rsidR="007841A7" w:rsidRPr="001D1B07">
        <w:rPr>
          <w:rFonts w:cs="Arial"/>
          <w:sz w:val="18"/>
          <w:szCs w:val="18"/>
          <w:lang w:val="fr-BE"/>
        </w:rPr>
        <w:tab/>
      </w:r>
      <w:r w:rsidR="007841A7" w:rsidRPr="001D1B07">
        <w:rPr>
          <w:rFonts w:cs="Arial"/>
          <w:sz w:val="18"/>
          <w:szCs w:val="18"/>
          <w:lang w:val="fr-BE"/>
        </w:rPr>
        <w:tab/>
        <w:t>2016-09-D-58-fr-2</w:t>
      </w:r>
    </w:p>
    <w:p w:rsidR="00B630BA" w:rsidRPr="001D1B07" w:rsidRDefault="00B630BA" w:rsidP="00B630BA">
      <w:pPr>
        <w:tabs>
          <w:tab w:val="left" w:pos="3299"/>
        </w:tabs>
        <w:spacing w:before="0" w:after="0"/>
        <w:rPr>
          <w:rFonts w:cs="Arial"/>
          <w:sz w:val="18"/>
          <w:szCs w:val="18"/>
          <w:lang w:val="fr-BE"/>
        </w:rPr>
      </w:pPr>
      <w:r w:rsidRPr="001D1B07">
        <w:rPr>
          <w:rFonts w:cs="Arial"/>
          <w:sz w:val="18"/>
          <w:szCs w:val="18"/>
          <w:lang w:val="fr-BE"/>
        </w:rPr>
        <w:t>Programme pour toutes les Langues II – Cours de base (Descripteurs de niveaux atteints)</w:t>
      </w:r>
      <w:r w:rsidR="007841A7" w:rsidRPr="001D1B07">
        <w:rPr>
          <w:rFonts w:cs="Arial"/>
          <w:sz w:val="18"/>
          <w:szCs w:val="18"/>
          <w:lang w:val="fr-BE"/>
        </w:rPr>
        <w:tab/>
        <w:t>2015-01-D-33-4</w:t>
      </w:r>
    </w:p>
    <w:p w:rsidR="00B630BA" w:rsidRPr="001D1B07" w:rsidRDefault="00B630BA" w:rsidP="00B630BA">
      <w:pPr>
        <w:tabs>
          <w:tab w:val="left" w:pos="3299"/>
        </w:tabs>
        <w:spacing w:before="0" w:after="0"/>
        <w:rPr>
          <w:rFonts w:cs="Arial"/>
          <w:sz w:val="18"/>
          <w:szCs w:val="18"/>
          <w:lang w:val="fr-BE"/>
        </w:rPr>
      </w:pPr>
      <w:r w:rsidRPr="001D1B07">
        <w:rPr>
          <w:rFonts w:cs="Arial"/>
          <w:sz w:val="18"/>
          <w:szCs w:val="18"/>
          <w:lang w:val="fr-BE"/>
        </w:rPr>
        <w:t xml:space="preserve">Document d’accompagnement au document </w:t>
      </w:r>
      <w:r w:rsidR="00471865" w:rsidRPr="001D1B07">
        <w:rPr>
          <w:rFonts w:cs="Arial"/>
          <w:sz w:val="18"/>
          <w:szCs w:val="18"/>
          <w:lang w:val="fr-BE"/>
        </w:rPr>
        <w:tab/>
      </w:r>
      <w:r w:rsidR="00471865" w:rsidRPr="001D1B07">
        <w:rPr>
          <w:rFonts w:cs="Arial"/>
          <w:sz w:val="18"/>
          <w:szCs w:val="18"/>
          <w:lang w:val="fr-BE"/>
        </w:rPr>
        <w:tab/>
      </w:r>
      <w:r w:rsidR="00471865" w:rsidRPr="001D1B07">
        <w:rPr>
          <w:rFonts w:cs="Arial"/>
          <w:sz w:val="18"/>
          <w:szCs w:val="18"/>
          <w:lang w:val="fr-BE"/>
        </w:rPr>
        <w:tab/>
      </w:r>
      <w:r w:rsidR="00471865" w:rsidRPr="001D1B07">
        <w:rPr>
          <w:rFonts w:cs="Arial"/>
          <w:sz w:val="18"/>
          <w:szCs w:val="18"/>
          <w:lang w:val="fr-BE"/>
        </w:rPr>
        <w:br/>
      </w:r>
      <w:r w:rsidRPr="001D1B07">
        <w:rPr>
          <w:rFonts w:cs="Arial"/>
          <w:sz w:val="18"/>
          <w:szCs w:val="18"/>
          <w:lang w:val="fr-BE"/>
        </w:rPr>
        <w:t>« Nouvelle structure des épreuves écrites de Français Langue 1 » (2016-05-D-2)</w:t>
      </w:r>
      <w:r w:rsidR="007841A7" w:rsidRPr="001D1B07">
        <w:rPr>
          <w:rFonts w:cs="Arial"/>
          <w:sz w:val="18"/>
          <w:szCs w:val="18"/>
          <w:lang w:val="fr-BE"/>
        </w:rPr>
        <w:tab/>
      </w:r>
      <w:r w:rsidR="007841A7" w:rsidRPr="001D1B07">
        <w:rPr>
          <w:rFonts w:cs="Arial"/>
          <w:sz w:val="18"/>
          <w:szCs w:val="18"/>
          <w:lang w:val="fr-BE"/>
        </w:rPr>
        <w:tab/>
        <w:t>2016-09-D-35-fr-2</w:t>
      </w:r>
    </w:p>
    <w:p w:rsidR="00B630BA" w:rsidRPr="001D1B07" w:rsidRDefault="00B630BA" w:rsidP="00B630BA">
      <w:pPr>
        <w:tabs>
          <w:tab w:val="left" w:pos="3299"/>
        </w:tabs>
        <w:spacing w:before="0" w:after="0"/>
        <w:rPr>
          <w:rFonts w:cs="Arial"/>
          <w:sz w:val="18"/>
          <w:szCs w:val="18"/>
          <w:lang w:val="fr-BE"/>
        </w:rPr>
      </w:pPr>
      <w:r w:rsidRPr="001D1B07">
        <w:rPr>
          <w:rFonts w:cs="Arial"/>
          <w:sz w:val="18"/>
          <w:szCs w:val="18"/>
          <w:lang w:val="fr-BE"/>
        </w:rPr>
        <w:t>Descripteurs de niveaux atteints – Programme d’Education physique – Cycle secondaire</w:t>
      </w:r>
      <w:r w:rsidR="009258EE" w:rsidRPr="001D1B07">
        <w:rPr>
          <w:rFonts w:cs="Arial"/>
          <w:sz w:val="18"/>
          <w:szCs w:val="18"/>
          <w:lang w:val="fr-BE"/>
        </w:rPr>
        <w:tab/>
      </w:r>
      <w:r w:rsidR="009258EE" w:rsidRPr="001D1B07">
        <w:rPr>
          <w:rFonts w:cs="Arial"/>
          <w:sz w:val="18"/>
          <w:szCs w:val="18"/>
          <w:lang w:val="fr-BE"/>
        </w:rPr>
        <w:tab/>
        <w:t>2016-10-D-9-en-2</w:t>
      </w:r>
    </w:p>
    <w:p w:rsidR="00B630BA" w:rsidRPr="001D1B07" w:rsidRDefault="00B630BA" w:rsidP="00B630BA">
      <w:pPr>
        <w:tabs>
          <w:tab w:val="left" w:pos="3299"/>
        </w:tabs>
        <w:spacing w:before="0" w:after="0"/>
        <w:rPr>
          <w:rFonts w:cs="Arial"/>
          <w:sz w:val="18"/>
          <w:szCs w:val="18"/>
          <w:lang w:val="fr-BE"/>
        </w:rPr>
      </w:pPr>
      <w:r w:rsidRPr="001D1B07">
        <w:rPr>
          <w:rFonts w:cs="Arial"/>
          <w:sz w:val="18"/>
          <w:szCs w:val="18"/>
          <w:lang w:val="fr-BE"/>
        </w:rPr>
        <w:t>Descripteurs de niveaux atteints – Programmes d'ONL</w:t>
      </w:r>
      <w:r w:rsidR="009258EE" w:rsidRPr="001D1B07">
        <w:rPr>
          <w:rFonts w:cs="Arial"/>
          <w:sz w:val="18"/>
          <w:szCs w:val="18"/>
          <w:lang w:val="fr-BE"/>
        </w:rPr>
        <w:tab/>
      </w:r>
      <w:r w:rsidR="009258EE" w:rsidRPr="001D1B07">
        <w:rPr>
          <w:rFonts w:cs="Arial"/>
          <w:sz w:val="18"/>
          <w:szCs w:val="18"/>
          <w:lang w:val="fr-BE"/>
        </w:rPr>
        <w:tab/>
      </w:r>
      <w:r w:rsidR="009258EE" w:rsidRPr="001D1B07">
        <w:rPr>
          <w:rFonts w:cs="Arial"/>
          <w:sz w:val="18"/>
          <w:szCs w:val="18"/>
          <w:lang w:val="fr-BE"/>
        </w:rPr>
        <w:tab/>
      </w:r>
      <w:r w:rsidR="009258EE" w:rsidRPr="001D1B07">
        <w:rPr>
          <w:rFonts w:cs="Arial"/>
          <w:sz w:val="18"/>
          <w:szCs w:val="18"/>
          <w:lang w:val="fr-BE"/>
        </w:rPr>
        <w:tab/>
      </w:r>
      <w:r w:rsidR="009258EE" w:rsidRPr="001D1B07">
        <w:rPr>
          <w:rFonts w:cs="Arial"/>
          <w:sz w:val="18"/>
          <w:szCs w:val="18"/>
          <w:lang w:val="fr-BE"/>
        </w:rPr>
        <w:tab/>
        <w:t>2016-09-D-19-en-2</w:t>
      </w:r>
    </w:p>
    <w:p w:rsidR="00B630BA" w:rsidRPr="001D1B07" w:rsidRDefault="00B630BA" w:rsidP="00B630BA">
      <w:pPr>
        <w:tabs>
          <w:tab w:val="left" w:pos="3299"/>
        </w:tabs>
        <w:spacing w:before="0" w:after="0"/>
        <w:rPr>
          <w:rFonts w:cs="Arial"/>
          <w:sz w:val="18"/>
          <w:szCs w:val="18"/>
          <w:lang w:val="fr-BE"/>
        </w:rPr>
      </w:pPr>
      <w:r w:rsidRPr="001D1B07">
        <w:rPr>
          <w:rFonts w:cs="Arial"/>
          <w:sz w:val="18"/>
          <w:szCs w:val="18"/>
          <w:lang w:val="fr-BE"/>
        </w:rPr>
        <w:t>Descripteurs de niveaux atteints - Sciences intégrées S1-S3</w:t>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t>2016-09-D-37-fr-2</w:t>
      </w:r>
    </w:p>
    <w:p w:rsidR="00B630BA" w:rsidRPr="001D1B07" w:rsidRDefault="00B630BA" w:rsidP="00B630BA">
      <w:pPr>
        <w:tabs>
          <w:tab w:val="left" w:pos="3299"/>
        </w:tabs>
        <w:spacing w:before="0" w:after="0"/>
        <w:rPr>
          <w:rFonts w:cs="Arial"/>
          <w:sz w:val="18"/>
          <w:szCs w:val="18"/>
          <w:lang w:val="fr-BE"/>
        </w:rPr>
      </w:pPr>
      <w:r w:rsidRPr="001D1B07">
        <w:rPr>
          <w:rFonts w:cs="Arial"/>
          <w:sz w:val="18"/>
          <w:szCs w:val="18"/>
          <w:lang w:val="fr-BE"/>
        </w:rPr>
        <w:t>Descripteurs de niveaux atteints – Biologie – Chimie – Physique – S4-S5</w:t>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t>2016-09-D-36-fr-2</w:t>
      </w:r>
    </w:p>
    <w:p w:rsidR="00B630BA" w:rsidRPr="001D1B07" w:rsidRDefault="00B630BA" w:rsidP="00B630BA">
      <w:pPr>
        <w:tabs>
          <w:tab w:val="left" w:pos="3299"/>
        </w:tabs>
        <w:spacing w:before="0" w:after="0"/>
        <w:rPr>
          <w:rFonts w:cs="Arial"/>
          <w:sz w:val="18"/>
          <w:szCs w:val="18"/>
          <w:lang w:val="fr-BE"/>
        </w:rPr>
      </w:pPr>
      <w:r w:rsidRPr="001D1B07">
        <w:rPr>
          <w:rFonts w:cs="Arial"/>
          <w:sz w:val="18"/>
          <w:szCs w:val="18"/>
          <w:lang w:val="fr-BE"/>
        </w:rPr>
        <w:t>Descripteurs de niveaux atteints – Mathématiques – S1-S3</w:t>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t>2016-09-D-81-fr-2</w:t>
      </w:r>
    </w:p>
    <w:p w:rsidR="00B630BA" w:rsidRPr="001D1B07" w:rsidRDefault="00B630BA" w:rsidP="00B630BA">
      <w:pPr>
        <w:tabs>
          <w:tab w:val="left" w:pos="3299"/>
        </w:tabs>
        <w:spacing w:before="0" w:after="0"/>
        <w:rPr>
          <w:rFonts w:cs="Arial"/>
          <w:sz w:val="18"/>
          <w:szCs w:val="18"/>
          <w:lang w:val="fr-BE"/>
        </w:rPr>
      </w:pPr>
      <w:r w:rsidRPr="001D1B07">
        <w:rPr>
          <w:rFonts w:cs="Arial"/>
          <w:sz w:val="18"/>
          <w:szCs w:val="18"/>
          <w:lang w:val="fr-BE"/>
        </w:rPr>
        <w:t>Descripteurs de niveaux atteints – Mathématiques – 4P et 6P – S4-S5</w:t>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t>2016-09-D-44-fr-2</w:t>
      </w:r>
    </w:p>
    <w:p w:rsidR="00B630BA" w:rsidRPr="001D1B07" w:rsidRDefault="00B630BA" w:rsidP="00B630BA">
      <w:pPr>
        <w:tabs>
          <w:tab w:val="left" w:pos="3299"/>
        </w:tabs>
        <w:spacing w:before="0" w:after="0"/>
        <w:rPr>
          <w:rFonts w:cs="Arial"/>
          <w:sz w:val="18"/>
          <w:szCs w:val="18"/>
          <w:lang w:val="fr-BE"/>
        </w:rPr>
      </w:pPr>
      <w:r w:rsidRPr="001D1B07">
        <w:rPr>
          <w:rFonts w:cs="Arial"/>
          <w:sz w:val="18"/>
          <w:szCs w:val="18"/>
          <w:lang w:val="fr-BE"/>
        </w:rPr>
        <w:t xml:space="preserve">Descripteurs de niveaux atteints - Programme de Tchèque Langue I - Cycle secondaire </w:t>
      </w:r>
      <w:r w:rsidR="005C6923" w:rsidRPr="001D1B07">
        <w:rPr>
          <w:rFonts w:cs="Arial"/>
          <w:sz w:val="18"/>
          <w:szCs w:val="18"/>
          <w:lang w:val="fr-BE"/>
        </w:rPr>
        <w:tab/>
      </w:r>
      <w:r w:rsidR="005C6923" w:rsidRPr="001D1B07">
        <w:rPr>
          <w:rFonts w:cs="Arial"/>
          <w:sz w:val="18"/>
          <w:szCs w:val="18"/>
          <w:lang w:val="fr-BE"/>
        </w:rPr>
        <w:tab/>
        <w:t>2009-D-229-cs-4</w:t>
      </w:r>
    </w:p>
    <w:p w:rsidR="00B630BA" w:rsidRPr="001D1B07" w:rsidRDefault="00B630BA" w:rsidP="00B630BA">
      <w:pPr>
        <w:tabs>
          <w:tab w:val="left" w:pos="3299"/>
        </w:tabs>
        <w:spacing w:before="0" w:after="0"/>
        <w:rPr>
          <w:rFonts w:cs="Arial"/>
          <w:sz w:val="18"/>
          <w:szCs w:val="18"/>
          <w:lang w:val="fr-BE"/>
        </w:rPr>
      </w:pPr>
      <w:r w:rsidRPr="001D1B07">
        <w:rPr>
          <w:rFonts w:cs="Arial"/>
          <w:sz w:val="18"/>
          <w:szCs w:val="18"/>
          <w:lang w:val="fr-BE"/>
        </w:rPr>
        <w:t>Heures Européennes – P3-P5</w:t>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t>2016-08-D-17-en-2</w:t>
      </w:r>
    </w:p>
    <w:p w:rsidR="00B630BA" w:rsidRPr="001D1B07" w:rsidRDefault="00197ECB" w:rsidP="00B630BA">
      <w:pPr>
        <w:tabs>
          <w:tab w:val="left" w:pos="3299"/>
        </w:tabs>
        <w:spacing w:before="0" w:after="0"/>
        <w:rPr>
          <w:rFonts w:cs="Arial"/>
          <w:sz w:val="18"/>
          <w:szCs w:val="18"/>
          <w:lang w:val="fr-BE"/>
        </w:rPr>
      </w:pPr>
      <w:r w:rsidRPr="001D1B07">
        <w:rPr>
          <w:rFonts w:cs="Arial"/>
          <w:sz w:val="18"/>
          <w:szCs w:val="18"/>
          <w:lang w:val="fr-BE"/>
        </w:rPr>
        <w:t>P</w:t>
      </w:r>
      <w:r w:rsidR="00B630BA" w:rsidRPr="001D1B07">
        <w:rPr>
          <w:rFonts w:cs="Arial"/>
          <w:sz w:val="18"/>
          <w:szCs w:val="18"/>
          <w:lang w:val="fr-BE"/>
        </w:rPr>
        <w:t>rogramme d’Allemand Langue I – cycle primaire</w:t>
      </w:r>
      <w:r w:rsidR="005C6923" w:rsidRPr="001D1B07">
        <w:rPr>
          <w:rFonts w:cs="Arial"/>
          <w:sz w:val="18"/>
          <w:szCs w:val="18"/>
          <w:lang w:val="fr-BE"/>
        </w:rPr>
        <w:tab/>
      </w:r>
      <w:r w:rsidR="005C6923" w:rsidRPr="001D1B07">
        <w:rPr>
          <w:rFonts w:cs="Arial"/>
          <w:sz w:val="18"/>
          <w:szCs w:val="18"/>
          <w:lang w:val="fr-BE"/>
        </w:rPr>
        <w:tab/>
      </w:r>
      <w:r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t>2016-09-D-22-de-2</w:t>
      </w:r>
    </w:p>
    <w:p w:rsidR="00B630BA" w:rsidRPr="001D1B07" w:rsidRDefault="00B630BA" w:rsidP="00B630BA">
      <w:pPr>
        <w:tabs>
          <w:tab w:val="left" w:pos="3299"/>
        </w:tabs>
        <w:spacing w:before="0" w:after="0"/>
        <w:rPr>
          <w:rFonts w:cs="Arial"/>
          <w:sz w:val="18"/>
          <w:szCs w:val="18"/>
          <w:lang w:val="fr-BE"/>
        </w:rPr>
      </w:pPr>
      <w:r w:rsidRPr="001D1B07">
        <w:rPr>
          <w:rFonts w:cs="Arial"/>
          <w:sz w:val="18"/>
          <w:szCs w:val="18"/>
          <w:lang w:val="fr-BE"/>
        </w:rPr>
        <w:t>Programme de Musique - cycle primaire</w:t>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t>2016-10-D-14-FR</w:t>
      </w:r>
    </w:p>
    <w:p w:rsidR="00B630BA" w:rsidRPr="001D1B07" w:rsidRDefault="00B630BA" w:rsidP="00B630BA">
      <w:pPr>
        <w:tabs>
          <w:tab w:val="left" w:pos="3299"/>
        </w:tabs>
        <w:spacing w:before="0" w:after="0"/>
        <w:rPr>
          <w:rFonts w:cs="Arial"/>
          <w:sz w:val="18"/>
          <w:szCs w:val="18"/>
          <w:lang w:val="fr-BE"/>
        </w:rPr>
      </w:pPr>
      <w:r w:rsidRPr="001D1B07">
        <w:rPr>
          <w:rFonts w:cs="Arial"/>
          <w:sz w:val="18"/>
          <w:szCs w:val="18"/>
          <w:lang w:val="fr-BE"/>
        </w:rPr>
        <w:t>Programme d’Education artistique – Cycle secondaire</w:t>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t>2016-08-D-1-en-2</w:t>
      </w:r>
    </w:p>
    <w:p w:rsidR="00B630BA" w:rsidRPr="001D1B07" w:rsidRDefault="00B630BA" w:rsidP="00B630BA">
      <w:pPr>
        <w:tabs>
          <w:tab w:val="left" w:pos="3299"/>
        </w:tabs>
        <w:spacing w:before="0" w:after="0"/>
        <w:rPr>
          <w:rFonts w:cs="Arial"/>
          <w:sz w:val="18"/>
          <w:szCs w:val="18"/>
          <w:lang w:val="fr-BE"/>
        </w:rPr>
      </w:pPr>
      <w:r w:rsidRPr="001D1B07">
        <w:rPr>
          <w:rFonts w:cs="Arial"/>
          <w:sz w:val="18"/>
          <w:szCs w:val="18"/>
          <w:lang w:val="fr-BE"/>
        </w:rPr>
        <w:t>Programme d’Histoire – S4-S5</w:t>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t>2016-09-D-21-en-2</w:t>
      </w:r>
    </w:p>
    <w:p w:rsidR="00B630BA" w:rsidRPr="001D1B07" w:rsidRDefault="00B630BA" w:rsidP="00B630BA">
      <w:pPr>
        <w:tabs>
          <w:tab w:val="left" w:pos="3299"/>
        </w:tabs>
        <w:spacing w:before="0" w:after="0"/>
        <w:rPr>
          <w:rFonts w:cs="Arial"/>
          <w:sz w:val="18"/>
          <w:szCs w:val="18"/>
          <w:lang w:val="fr-BE"/>
        </w:rPr>
      </w:pPr>
      <w:r w:rsidRPr="001D1B07">
        <w:rPr>
          <w:rFonts w:cs="Arial"/>
          <w:sz w:val="18"/>
          <w:szCs w:val="18"/>
          <w:lang w:val="fr-BE"/>
        </w:rPr>
        <w:t>Programme d’Allemand Langue I – Cycle secondaire</w:t>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t>2016-09-D-45-de-2</w:t>
      </w:r>
    </w:p>
    <w:p w:rsidR="00B630BA" w:rsidRPr="001D1B07" w:rsidRDefault="00B630BA" w:rsidP="00B630BA">
      <w:pPr>
        <w:tabs>
          <w:tab w:val="left" w:pos="3299"/>
        </w:tabs>
        <w:spacing w:before="0" w:after="0"/>
        <w:rPr>
          <w:rFonts w:cs="Arial"/>
          <w:sz w:val="18"/>
          <w:szCs w:val="18"/>
          <w:lang w:val="fr-BE"/>
        </w:rPr>
      </w:pPr>
      <w:r w:rsidRPr="001D1B07">
        <w:rPr>
          <w:rFonts w:cs="Arial"/>
          <w:sz w:val="18"/>
          <w:szCs w:val="18"/>
          <w:lang w:val="fr-BE"/>
        </w:rPr>
        <w:t>Programme de Néerlandais Langue I - Cycle secondaire</w:t>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t>2016-09-D-46-nl-2</w:t>
      </w:r>
    </w:p>
    <w:p w:rsidR="00B630BA" w:rsidRPr="001D1B07" w:rsidRDefault="00B630BA" w:rsidP="00B630BA">
      <w:pPr>
        <w:tabs>
          <w:tab w:val="left" w:pos="3299"/>
        </w:tabs>
        <w:spacing w:before="0" w:after="0"/>
        <w:rPr>
          <w:rFonts w:cs="Arial"/>
          <w:sz w:val="18"/>
          <w:szCs w:val="18"/>
          <w:lang w:val="fr-BE"/>
        </w:rPr>
      </w:pPr>
      <w:r w:rsidRPr="001D1B07">
        <w:rPr>
          <w:rFonts w:cs="Arial"/>
          <w:sz w:val="18"/>
          <w:szCs w:val="18"/>
          <w:lang w:val="fr-BE"/>
        </w:rPr>
        <w:t>Programme de Suédois Langue I - Cycle secondaire</w:t>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t>2016-08-D-12-sv-2</w:t>
      </w:r>
    </w:p>
    <w:p w:rsidR="00B630BA" w:rsidRPr="001D1B07" w:rsidRDefault="00B630BA" w:rsidP="00B630BA">
      <w:pPr>
        <w:tabs>
          <w:tab w:val="left" w:pos="3299"/>
        </w:tabs>
        <w:spacing w:before="0" w:after="0"/>
        <w:rPr>
          <w:rFonts w:cs="Arial"/>
          <w:sz w:val="18"/>
          <w:szCs w:val="18"/>
          <w:lang w:val="fr-BE"/>
        </w:rPr>
      </w:pPr>
      <w:r w:rsidRPr="001D1B07">
        <w:rPr>
          <w:rFonts w:cs="Arial"/>
          <w:sz w:val="18"/>
          <w:szCs w:val="18"/>
          <w:lang w:val="fr-BE"/>
        </w:rPr>
        <w:t>Programme de Suédois Langue I approfondissement - S6-S7</w:t>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t>2016-09-D-20-sv-2</w:t>
      </w:r>
    </w:p>
    <w:p w:rsidR="00B630BA" w:rsidRPr="001D1B07" w:rsidRDefault="00B630BA" w:rsidP="00B630BA">
      <w:pPr>
        <w:tabs>
          <w:tab w:val="left" w:pos="3299"/>
        </w:tabs>
        <w:spacing w:before="0" w:after="0"/>
        <w:rPr>
          <w:rFonts w:cs="Arial"/>
          <w:sz w:val="18"/>
          <w:szCs w:val="18"/>
          <w:lang w:val="fr-BE"/>
        </w:rPr>
      </w:pPr>
      <w:r w:rsidRPr="001D1B07">
        <w:rPr>
          <w:rFonts w:cs="Arial"/>
          <w:sz w:val="18"/>
          <w:szCs w:val="18"/>
          <w:lang w:val="fr-BE"/>
        </w:rPr>
        <w:t xml:space="preserve">Programme pour toutes les Langues IV </w:t>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r>
      <w:r w:rsidR="005C6923" w:rsidRPr="001D1B07">
        <w:rPr>
          <w:rFonts w:cs="Arial"/>
          <w:sz w:val="18"/>
          <w:szCs w:val="18"/>
          <w:lang w:val="fr-BE"/>
        </w:rPr>
        <w:tab/>
        <w:t>2016-07-D-12-2</w:t>
      </w:r>
    </w:p>
    <w:p w:rsidR="00B630BA" w:rsidRPr="00B630BA" w:rsidRDefault="00B630BA" w:rsidP="00B630BA">
      <w:pPr>
        <w:tabs>
          <w:tab w:val="left" w:pos="3299"/>
        </w:tabs>
        <w:spacing w:before="0" w:after="0"/>
        <w:rPr>
          <w:rFonts w:cs="Arial"/>
          <w:sz w:val="18"/>
          <w:szCs w:val="18"/>
          <w:lang w:val="fr-BE"/>
        </w:rPr>
      </w:pPr>
      <w:r w:rsidRPr="00B630BA">
        <w:rPr>
          <w:rFonts w:cs="Arial"/>
          <w:sz w:val="18"/>
          <w:szCs w:val="18"/>
          <w:lang w:val="fr-BE"/>
        </w:rPr>
        <w:t>Présentation de la nouvelle structure des examens écrits d'Italien LI</w:t>
      </w:r>
      <w:r w:rsidR="005C6923">
        <w:rPr>
          <w:rFonts w:cs="Arial"/>
          <w:sz w:val="18"/>
          <w:szCs w:val="18"/>
          <w:lang w:val="fr-BE"/>
        </w:rPr>
        <w:tab/>
      </w:r>
      <w:r w:rsidR="005C6923">
        <w:rPr>
          <w:rFonts w:cs="Arial"/>
          <w:sz w:val="18"/>
          <w:szCs w:val="18"/>
          <w:lang w:val="fr-BE"/>
        </w:rPr>
        <w:tab/>
      </w:r>
      <w:r w:rsidR="005C6923">
        <w:rPr>
          <w:rFonts w:cs="Arial"/>
          <w:sz w:val="18"/>
          <w:szCs w:val="18"/>
          <w:lang w:val="fr-BE"/>
        </w:rPr>
        <w:tab/>
      </w:r>
      <w:r w:rsidR="005C6923">
        <w:rPr>
          <w:rFonts w:cs="Arial"/>
          <w:sz w:val="18"/>
          <w:szCs w:val="18"/>
          <w:lang w:val="fr-BE"/>
        </w:rPr>
        <w:tab/>
      </w:r>
      <w:r w:rsidR="005C6923" w:rsidRPr="005C6923">
        <w:rPr>
          <w:rFonts w:cs="Arial"/>
          <w:sz w:val="18"/>
          <w:szCs w:val="18"/>
          <w:lang w:val="fr-BE"/>
        </w:rPr>
        <w:t>2016-09-D-50-it-2</w:t>
      </w:r>
    </w:p>
    <w:sectPr w:rsidR="00B630BA" w:rsidRPr="00B630BA" w:rsidSect="00223641">
      <w:footerReference w:type="default" r:id="rId10"/>
      <w:footerReference w:type="first" r:id="rId11"/>
      <w:pgSz w:w="11906" w:h="16838" w:code="9"/>
      <w:pgMar w:top="1021" w:right="851" w:bottom="1021" w:left="1588"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6CB" w:rsidRDefault="00E276CB">
      <w:r>
        <w:separator/>
      </w:r>
    </w:p>
  </w:endnote>
  <w:endnote w:type="continuationSeparator" w:id="0">
    <w:p w:rsidR="00E276CB" w:rsidRDefault="00E2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ahoma"/>
    <w:panose1 w:val="00000000000000000000"/>
    <w:charset w:val="00"/>
    <w:family w:val="auto"/>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F47" w:rsidRDefault="00E80F47">
    <w:pPr>
      <w:pStyle w:val="Footer"/>
      <w:jc w:val="right"/>
    </w:pPr>
    <w:r>
      <w:fldChar w:fldCharType="begin"/>
    </w:r>
    <w:r>
      <w:instrText xml:space="preserve"> PAGE   \* MERGEFORMAT </w:instrText>
    </w:r>
    <w:r>
      <w:fldChar w:fldCharType="separate"/>
    </w:r>
    <w:r w:rsidR="001D1B07">
      <w:rPr>
        <w:noProof/>
      </w:rPr>
      <w:t>2</w:t>
    </w:r>
    <w:r>
      <w:rPr>
        <w:noProof/>
      </w:rPr>
      <w:fldChar w:fldCharType="end"/>
    </w:r>
  </w:p>
  <w:p w:rsidR="0067393A" w:rsidRPr="002F2873" w:rsidRDefault="0067393A" w:rsidP="00A75684">
    <w:pPr>
      <w:pStyle w:val="Footer"/>
      <w:pBdr>
        <w:top w:val="single" w:sz="4" w:space="0" w:color="auto"/>
      </w:pBdr>
      <w:tabs>
        <w:tab w:val="left" w:pos="8460"/>
      </w:tabs>
      <w:ind w:right="-29"/>
    </w:pPr>
    <w:r>
      <w:t>2016</w:t>
    </w:r>
    <w:r w:rsidR="0086237D">
      <w:t>-12</w:t>
    </w:r>
    <w:r w:rsidR="007B2DCB">
      <w:t>-</w:t>
    </w:r>
    <w:r>
      <w:t>D-3</w:t>
    </w:r>
    <w:r w:rsidR="00E7369A">
      <w:t>-fr</w:t>
    </w:r>
    <w:r w:rsidR="00E7369A" w:rsidRPr="002F2873">
      <w:t>-</w:t>
    </w:r>
    <w:r w:rsidR="001D1B07">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6A" w:rsidRDefault="00E44F6A">
    <w:pPr>
      <w:pStyle w:val="Footer"/>
      <w:pBdr>
        <w:top w:val="single" w:sz="4" w:space="1" w:color="auto"/>
      </w:pBdr>
      <w:tabs>
        <w:tab w:val="center" w:pos="4253"/>
        <w:tab w:val="left" w:pos="8222"/>
      </w:tabs>
      <w:ind w:right="-29"/>
      <w:rPr>
        <w:rStyle w:val="PageNumber"/>
      </w:rPr>
    </w:pPr>
    <w:r>
      <w:tab/>
    </w:r>
    <w:r>
      <w:tab/>
    </w:r>
    <w:r>
      <w:rPr>
        <w:rStyle w:val="PageNumber"/>
      </w:rPr>
      <w:fldChar w:fldCharType="begin"/>
    </w:r>
    <w:r>
      <w:rPr>
        <w:rStyle w:val="PageNumber"/>
      </w:rPr>
      <w:instrText xml:space="preserve"> PAGE </w:instrText>
    </w:r>
    <w:r>
      <w:rPr>
        <w:rStyle w:val="PageNumber"/>
      </w:rPr>
      <w:fldChar w:fldCharType="separate"/>
    </w:r>
    <w:r w:rsidR="001D1B0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6CB" w:rsidRDefault="00E276CB">
      <w:r>
        <w:separator/>
      </w:r>
    </w:p>
  </w:footnote>
  <w:footnote w:type="continuationSeparator" w:id="0">
    <w:p w:rsidR="00E276CB" w:rsidRDefault="00E27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794E39"/>
    <w:multiLevelType w:val="hybridMultilevel"/>
    <w:tmpl w:val="AB02F3B8"/>
    <w:lvl w:ilvl="0" w:tplc="87704378">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E14FA8"/>
    <w:multiLevelType w:val="hybridMultilevel"/>
    <w:tmpl w:val="8258DC88"/>
    <w:lvl w:ilvl="0" w:tplc="C66CB104">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322E08"/>
    <w:multiLevelType w:val="hybridMultilevel"/>
    <w:tmpl w:val="2B748F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9"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15:restartNumberingAfterBreak="0">
    <w:nsid w:val="18EA775B"/>
    <w:multiLevelType w:val="hybridMultilevel"/>
    <w:tmpl w:val="5A5047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15:restartNumberingAfterBreak="0">
    <w:nsid w:val="318D3ADF"/>
    <w:multiLevelType w:val="hybridMultilevel"/>
    <w:tmpl w:val="923444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922CC"/>
    <w:multiLevelType w:val="hybridMultilevel"/>
    <w:tmpl w:val="69D2127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2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513784"/>
    <w:multiLevelType w:val="hybridMultilevel"/>
    <w:tmpl w:val="279C102C"/>
    <w:lvl w:ilvl="0" w:tplc="04090001">
      <w:start w:val="1"/>
      <w:numFmt w:val="bullet"/>
      <w:lvlText w:val=""/>
      <w:lvlJc w:val="left"/>
      <w:pPr>
        <w:tabs>
          <w:tab w:val="num" w:pos="1068"/>
        </w:tabs>
        <w:ind w:left="1068" w:hanging="360"/>
      </w:pPr>
      <w:rPr>
        <w:rFonts w:ascii="Symbol" w:hAnsi="Symbol" w:hint="default"/>
      </w:rPr>
    </w:lvl>
    <w:lvl w:ilvl="1" w:tplc="040C0019">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2" w15:restartNumberingAfterBreak="0">
    <w:nsid w:val="4C6915F7"/>
    <w:multiLevelType w:val="hybridMultilevel"/>
    <w:tmpl w:val="BDF01A08"/>
    <w:lvl w:ilvl="0" w:tplc="210C33C6">
      <w:start w:val="1"/>
      <w:numFmt w:val="lowerLetter"/>
      <w:lvlText w:val="%1)"/>
      <w:lvlJc w:val="left"/>
      <w:pPr>
        <w:tabs>
          <w:tab w:val="num" w:pos="720"/>
        </w:tabs>
        <w:ind w:left="720" w:hanging="360"/>
      </w:pPr>
      <w:rPr>
        <w:rFonts w:hint="default"/>
        <w:b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F971409"/>
    <w:multiLevelType w:val="hybridMultilevel"/>
    <w:tmpl w:val="98DA7B6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C91F2F"/>
    <w:multiLevelType w:val="hybridMultilevel"/>
    <w:tmpl w:val="47447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3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798E1B8B"/>
    <w:multiLevelType w:val="hybridMultilevel"/>
    <w:tmpl w:val="E2FECA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1"/>
  </w:num>
  <w:num w:numId="3">
    <w:abstractNumId w:val="0"/>
  </w:num>
  <w:num w:numId="4">
    <w:abstractNumId w:val="15"/>
  </w:num>
  <w:num w:numId="5">
    <w:abstractNumId w:val="9"/>
  </w:num>
  <w:num w:numId="6">
    <w:abstractNumId w:val="8"/>
  </w:num>
  <w:num w:numId="7">
    <w:abstractNumId w:val="26"/>
  </w:num>
  <w:num w:numId="8">
    <w:abstractNumId w:val="27"/>
  </w:num>
  <w:num w:numId="9">
    <w:abstractNumId w:val="30"/>
  </w:num>
  <w:num w:numId="10">
    <w:abstractNumId w:val="12"/>
  </w:num>
  <w:num w:numId="11">
    <w:abstractNumId w:val="16"/>
  </w:num>
  <w:num w:numId="12">
    <w:abstractNumId w:val="18"/>
  </w:num>
  <w:num w:numId="13">
    <w:abstractNumId w:val="17"/>
  </w:num>
  <w:num w:numId="14">
    <w:abstractNumId w:val="4"/>
  </w:num>
  <w:num w:numId="15">
    <w:abstractNumId w:val="20"/>
  </w:num>
  <w:num w:numId="16">
    <w:abstractNumId w:val="19"/>
  </w:num>
  <w:num w:numId="17">
    <w:abstractNumId w:val="11"/>
  </w:num>
  <w:num w:numId="18">
    <w:abstractNumId w:val="3"/>
  </w:num>
  <w:num w:numId="19">
    <w:abstractNumId w:val="2"/>
  </w:num>
  <w:num w:numId="20">
    <w:abstractNumId w:val="25"/>
  </w:num>
  <w:num w:numId="21">
    <w:abstractNumId w:val="29"/>
  </w:num>
  <w:num w:numId="22">
    <w:abstractNumId w:val="22"/>
  </w:num>
  <w:num w:numId="23">
    <w:abstractNumId w:val="13"/>
  </w:num>
  <w:num w:numId="24">
    <w:abstractNumId w:val="24"/>
  </w:num>
  <w:num w:numId="25">
    <w:abstractNumId w:val="21"/>
  </w:num>
  <w:num w:numId="26">
    <w:abstractNumId w:val="14"/>
  </w:num>
  <w:num w:numId="27">
    <w:abstractNumId w:val="7"/>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0"/>
  </w:num>
  <w:num w:numId="31">
    <w:abstractNumId w:val="5"/>
  </w:num>
  <w:num w:numId="3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AD"/>
    <w:rsid w:val="00001613"/>
    <w:rsid w:val="00001756"/>
    <w:rsid w:val="0000194A"/>
    <w:rsid w:val="00001D23"/>
    <w:rsid w:val="0000210E"/>
    <w:rsid w:val="00002702"/>
    <w:rsid w:val="0000278D"/>
    <w:rsid w:val="000035C4"/>
    <w:rsid w:val="000039F1"/>
    <w:rsid w:val="00005AAC"/>
    <w:rsid w:val="00006609"/>
    <w:rsid w:val="00007A03"/>
    <w:rsid w:val="00007BEC"/>
    <w:rsid w:val="00007E66"/>
    <w:rsid w:val="0001064F"/>
    <w:rsid w:val="00010924"/>
    <w:rsid w:val="00011007"/>
    <w:rsid w:val="00011EEA"/>
    <w:rsid w:val="000130E2"/>
    <w:rsid w:val="00013AA9"/>
    <w:rsid w:val="00014247"/>
    <w:rsid w:val="00016A43"/>
    <w:rsid w:val="00017933"/>
    <w:rsid w:val="00021576"/>
    <w:rsid w:val="00022FC6"/>
    <w:rsid w:val="000256A3"/>
    <w:rsid w:val="000309AA"/>
    <w:rsid w:val="000327CB"/>
    <w:rsid w:val="00033908"/>
    <w:rsid w:val="000340D8"/>
    <w:rsid w:val="00035950"/>
    <w:rsid w:val="00036163"/>
    <w:rsid w:val="0003766D"/>
    <w:rsid w:val="00043AB9"/>
    <w:rsid w:val="00044F2B"/>
    <w:rsid w:val="00045D57"/>
    <w:rsid w:val="0004744B"/>
    <w:rsid w:val="00052487"/>
    <w:rsid w:val="00056421"/>
    <w:rsid w:val="00061F31"/>
    <w:rsid w:val="000632DA"/>
    <w:rsid w:val="0006604D"/>
    <w:rsid w:val="0006614A"/>
    <w:rsid w:val="00066337"/>
    <w:rsid w:val="00066A99"/>
    <w:rsid w:val="00067121"/>
    <w:rsid w:val="000725C3"/>
    <w:rsid w:val="00073A84"/>
    <w:rsid w:val="00074FEE"/>
    <w:rsid w:val="000755CF"/>
    <w:rsid w:val="00075A30"/>
    <w:rsid w:val="0007630C"/>
    <w:rsid w:val="00077D53"/>
    <w:rsid w:val="00080726"/>
    <w:rsid w:val="00080BF1"/>
    <w:rsid w:val="00082D83"/>
    <w:rsid w:val="00082FA1"/>
    <w:rsid w:val="000836F2"/>
    <w:rsid w:val="00083C07"/>
    <w:rsid w:val="00084746"/>
    <w:rsid w:val="0008510A"/>
    <w:rsid w:val="00085859"/>
    <w:rsid w:val="00086EDE"/>
    <w:rsid w:val="00087D1F"/>
    <w:rsid w:val="000913A4"/>
    <w:rsid w:val="0009483C"/>
    <w:rsid w:val="000956B4"/>
    <w:rsid w:val="000961EC"/>
    <w:rsid w:val="000A0091"/>
    <w:rsid w:val="000A04D4"/>
    <w:rsid w:val="000A17C7"/>
    <w:rsid w:val="000A19F8"/>
    <w:rsid w:val="000A1B14"/>
    <w:rsid w:val="000A26C4"/>
    <w:rsid w:val="000A35D4"/>
    <w:rsid w:val="000A6F99"/>
    <w:rsid w:val="000B0ACE"/>
    <w:rsid w:val="000B0F1D"/>
    <w:rsid w:val="000B3A57"/>
    <w:rsid w:val="000B4007"/>
    <w:rsid w:val="000B5758"/>
    <w:rsid w:val="000B5F59"/>
    <w:rsid w:val="000B765E"/>
    <w:rsid w:val="000C0042"/>
    <w:rsid w:val="000C0690"/>
    <w:rsid w:val="000C4A23"/>
    <w:rsid w:val="000C5E30"/>
    <w:rsid w:val="000C7122"/>
    <w:rsid w:val="000C7B71"/>
    <w:rsid w:val="000D3BA9"/>
    <w:rsid w:val="000D3C22"/>
    <w:rsid w:val="000D3CFC"/>
    <w:rsid w:val="000D49B8"/>
    <w:rsid w:val="000D65C4"/>
    <w:rsid w:val="000D6A32"/>
    <w:rsid w:val="000E1BC4"/>
    <w:rsid w:val="000E21D2"/>
    <w:rsid w:val="000E2F12"/>
    <w:rsid w:val="000E3899"/>
    <w:rsid w:val="000F03D2"/>
    <w:rsid w:val="000F1529"/>
    <w:rsid w:val="000F1F15"/>
    <w:rsid w:val="000F31B7"/>
    <w:rsid w:val="000F3605"/>
    <w:rsid w:val="000F3C9D"/>
    <w:rsid w:val="000F58DB"/>
    <w:rsid w:val="000F7BA8"/>
    <w:rsid w:val="001006E5"/>
    <w:rsid w:val="00100887"/>
    <w:rsid w:val="00101EA9"/>
    <w:rsid w:val="001031E7"/>
    <w:rsid w:val="00103965"/>
    <w:rsid w:val="001040F3"/>
    <w:rsid w:val="00104530"/>
    <w:rsid w:val="001045FF"/>
    <w:rsid w:val="00104FB2"/>
    <w:rsid w:val="00106EC3"/>
    <w:rsid w:val="00107C08"/>
    <w:rsid w:val="00107D8A"/>
    <w:rsid w:val="00111326"/>
    <w:rsid w:val="00112399"/>
    <w:rsid w:val="001125AC"/>
    <w:rsid w:val="00112B1F"/>
    <w:rsid w:val="00113AF4"/>
    <w:rsid w:val="00113B6E"/>
    <w:rsid w:val="00114227"/>
    <w:rsid w:val="001150B4"/>
    <w:rsid w:val="00115658"/>
    <w:rsid w:val="00115A81"/>
    <w:rsid w:val="00115F12"/>
    <w:rsid w:val="00116430"/>
    <w:rsid w:val="00126A11"/>
    <w:rsid w:val="00126F87"/>
    <w:rsid w:val="00130FBB"/>
    <w:rsid w:val="00131C43"/>
    <w:rsid w:val="001321BE"/>
    <w:rsid w:val="00132678"/>
    <w:rsid w:val="001326D5"/>
    <w:rsid w:val="00132BBE"/>
    <w:rsid w:val="001333D9"/>
    <w:rsid w:val="00134198"/>
    <w:rsid w:val="00136CCC"/>
    <w:rsid w:val="001370B6"/>
    <w:rsid w:val="0014060B"/>
    <w:rsid w:val="0014219C"/>
    <w:rsid w:val="001432AA"/>
    <w:rsid w:val="001433BA"/>
    <w:rsid w:val="00143BB1"/>
    <w:rsid w:val="00147603"/>
    <w:rsid w:val="00154280"/>
    <w:rsid w:val="00155DC6"/>
    <w:rsid w:val="00160B2D"/>
    <w:rsid w:val="00161D7F"/>
    <w:rsid w:val="0016467E"/>
    <w:rsid w:val="0016553C"/>
    <w:rsid w:val="001676BE"/>
    <w:rsid w:val="00170CB1"/>
    <w:rsid w:val="00170FEB"/>
    <w:rsid w:val="00172C58"/>
    <w:rsid w:val="00172F08"/>
    <w:rsid w:val="00173BF8"/>
    <w:rsid w:val="0017486B"/>
    <w:rsid w:val="00177149"/>
    <w:rsid w:val="001817DC"/>
    <w:rsid w:val="00182404"/>
    <w:rsid w:val="00183671"/>
    <w:rsid w:val="00184B8F"/>
    <w:rsid w:val="0018676B"/>
    <w:rsid w:val="00190A32"/>
    <w:rsid w:val="00190A7A"/>
    <w:rsid w:val="00190F8F"/>
    <w:rsid w:val="00191C1D"/>
    <w:rsid w:val="001928D0"/>
    <w:rsid w:val="00197ECB"/>
    <w:rsid w:val="00197FBF"/>
    <w:rsid w:val="001A000E"/>
    <w:rsid w:val="001A04E1"/>
    <w:rsid w:val="001A108D"/>
    <w:rsid w:val="001A1E75"/>
    <w:rsid w:val="001A3633"/>
    <w:rsid w:val="001A3675"/>
    <w:rsid w:val="001A3A10"/>
    <w:rsid w:val="001A6AF2"/>
    <w:rsid w:val="001B297A"/>
    <w:rsid w:val="001B3081"/>
    <w:rsid w:val="001B39FD"/>
    <w:rsid w:val="001B4814"/>
    <w:rsid w:val="001B4C0A"/>
    <w:rsid w:val="001B589F"/>
    <w:rsid w:val="001B5D13"/>
    <w:rsid w:val="001B6ED9"/>
    <w:rsid w:val="001B7BCF"/>
    <w:rsid w:val="001B7C9B"/>
    <w:rsid w:val="001C1A21"/>
    <w:rsid w:val="001C246D"/>
    <w:rsid w:val="001C2A96"/>
    <w:rsid w:val="001C332C"/>
    <w:rsid w:val="001C33FC"/>
    <w:rsid w:val="001C573F"/>
    <w:rsid w:val="001C7387"/>
    <w:rsid w:val="001D1814"/>
    <w:rsid w:val="001D18E4"/>
    <w:rsid w:val="001D1B07"/>
    <w:rsid w:val="001D2726"/>
    <w:rsid w:val="001D3363"/>
    <w:rsid w:val="001D5065"/>
    <w:rsid w:val="001E103F"/>
    <w:rsid w:val="001E134E"/>
    <w:rsid w:val="001E1CE3"/>
    <w:rsid w:val="001E24AE"/>
    <w:rsid w:val="001E534B"/>
    <w:rsid w:val="001E53FD"/>
    <w:rsid w:val="001E5B3D"/>
    <w:rsid w:val="001E601F"/>
    <w:rsid w:val="001E7346"/>
    <w:rsid w:val="001F04DD"/>
    <w:rsid w:val="001F23B5"/>
    <w:rsid w:val="001F25DB"/>
    <w:rsid w:val="001F2ED4"/>
    <w:rsid w:val="001F31AA"/>
    <w:rsid w:val="001F463E"/>
    <w:rsid w:val="001F7475"/>
    <w:rsid w:val="001F767C"/>
    <w:rsid w:val="0020129F"/>
    <w:rsid w:val="00203029"/>
    <w:rsid w:val="00204A13"/>
    <w:rsid w:val="00205FF5"/>
    <w:rsid w:val="00206AB8"/>
    <w:rsid w:val="0020784A"/>
    <w:rsid w:val="00213361"/>
    <w:rsid w:val="0021366F"/>
    <w:rsid w:val="002150F0"/>
    <w:rsid w:val="0021579A"/>
    <w:rsid w:val="00217D4A"/>
    <w:rsid w:val="00217D9C"/>
    <w:rsid w:val="00220BE6"/>
    <w:rsid w:val="0022126C"/>
    <w:rsid w:val="0022135B"/>
    <w:rsid w:val="00221AFA"/>
    <w:rsid w:val="00222AA6"/>
    <w:rsid w:val="002230CB"/>
    <w:rsid w:val="00223641"/>
    <w:rsid w:val="00224C4D"/>
    <w:rsid w:val="002251D9"/>
    <w:rsid w:val="00225822"/>
    <w:rsid w:val="00227B35"/>
    <w:rsid w:val="00227F3C"/>
    <w:rsid w:val="00230538"/>
    <w:rsid w:val="00230B08"/>
    <w:rsid w:val="00232D03"/>
    <w:rsid w:val="00233183"/>
    <w:rsid w:val="00233B96"/>
    <w:rsid w:val="00235FED"/>
    <w:rsid w:val="00236E80"/>
    <w:rsid w:val="00237F70"/>
    <w:rsid w:val="00237F9A"/>
    <w:rsid w:val="002418D2"/>
    <w:rsid w:val="00244C32"/>
    <w:rsid w:val="00245007"/>
    <w:rsid w:val="00245CD5"/>
    <w:rsid w:val="00246022"/>
    <w:rsid w:val="00246999"/>
    <w:rsid w:val="00250D44"/>
    <w:rsid w:val="00251B27"/>
    <w:rsid w:val="00252CBD"/>
    <w:rsid w:val="002538FD"/>
    <w:rsid w:val="002541B9"/>
    <w:rsid w:val="00255A31"/>
    <w:rsid w:val="00257494"/>
    <w:rsid w:val="00260DD3"/>
    <w:rsid w:val="0026150A"/>
    <w:rsid w:val="002640C1"/>
    <w:rsid w:val="0026475F"/>
    <w:rsid w:val="002657DB"/>
    <w:rsid w:val="00265C5A"/>
    <w:rsid w:val="00265F2D"/>
    <w:rsid w:val="00266A54"/>
    <w:rsid w:val="00270DFB"/>
    <w:rsid w:val="0027158F"/>
    <w:rsid w:val="00273F3F"/>
    <w:rsid w:val="00274609"/>
    <w:rsid w:val="002767DB"/>
    <w:rsid w:val="00276CC8"/>
    <w:rsid w:val="00280EC7"/>
    <w:rsid w:val="0028187F"/>
    <w:rsid w:val="0028375F"/>
    <w:rsid w:val="00283DC6"/>
    <w:rsid w:val="00284F13"/>
    <w:rsid w:val="002862BB"/>
    <w:rsid w:val="00286330"/>
    <w:rsid w:val="00290D81"/>
    <w:rsid w:val="002912E4"/>
    <w:rsid w:val="00291B23"/>
    <w:rsid w:val="0029424B"/>
    <w:rsid w:val="00295A2A"/>
    <w:rsid w:val="00295EA3"/>
    <w:rsid w:val="002969CE"/>
    <w:rsid w:val="00296EE5"/>
    <w:rsid w:val="00297771"/>
    <w:rsid w:val="00297CBE"/>
    <w:rsid w:val="00297DE2"/>
    <w:rsid w:val="002A0DEB"/>
    <w:rsid w:val="002A157E"/>
    <w:rsid w:val="002A2F23"/>
    <w:rsid w:val="002A40EF"/>
    <w:rsid w:val="002A74FB"/>
    <w:rsid w:val="002B041B"/>
    <w:rsid w:val="002B1995"/>
    <w:rsid w:val="002B2E2D"/>
    <w:rsid w:val="002B3447"/>
    <w:rsid w:val="002B3917"/>
    <w:rsid w:val="002B4300"/>
    <w:rsid w:val="002B45DC"/>
    <w:rsid w:val="002B6395"/>
    <w:rsid w:val="002B6B8A"/>
    <w:rsid w:val="002B76D1"/>
    <w:rsid w:val="002C0D6B"/>
    <w:rsid w:val="002C16AF"/>
    <w:rsid w:val="002C23F8"/>
    <w:rsid w:val="002C3278"/>
    <w:rsid w:val="002C41B7"/>
    <w:rsid w:val="002C4364"/>
    <w:rsid w:val="002C5E00"/>
    <w:rsid w:val="002C681F"/>
    <w:rsid w:val="002C6951"/>
    <w:rsid w:val="002D0BE2"/>
    <w:rsid w:val="002D1E1A"/>
    <w:rsid w:val="002D4203"/>
    <w:rsid w:val="002D5AB7"/>
    <w:rsid w:val="002D7004"/>
    <w:rsid w:val="002E213C"/>
    <w:rsid w:val="002E2EA4"/>
    <w:rsid w:val="002E49C4"/>
    <w:rsid w:val="002E5F01"/>
    <w:rsid w:val="002E6709"/>
    <w:rsid w:val="002F120B"/>
    <w:rsid w:val="002F16AE"/>
    <w:rsid w:val="002F23A8"/>
    <w:rsid w:val="002F2873"/>
    <w:rsid w:val="002F38BB"/>
    <w:rsid w:val="002F3E2C"/>
    <w:rsid w:val="002F5C49"/>
    <w:rsid w:val="002F62A6"/>
    <w:rsid w:val="002F6F42"/>
    <w:rsid w:val="002F7B8F"/>
    <w:rsid w:val="00300EAD"/>
    <w:rsid w:val="003010EF"/>
    <w:rsid w:val="00302C28"/>
    <w:rsid w:val="0030317D"/>
    <w:rsid w:val="00304816"/>
    <w:rsid w:val="00306346"/>
    <w:rsid w:val="00307F4F"/>
    <w:rsid w:val="003100B8"/>
    <w:rsid w:val="003102F0"/>
    <w:rsid w:val="003112C6"/>
    <w:rsid w:val="003117B1"/>
    <w:rsid w:val="00311B6D"/>
    <w:rsid w:val="00311F22"/>
    <w:rsid w:val="00316BA4"/>
    <w:rsid w:val="00321EF7"/>
    <w:rsid w:val="00322EB3"/>
    <w:rsid w:val="0032391C"/>
    <w:rsid w:val="00326E23"/>
    <w:rsid w:val="00326F5E"/>
    <w:rsid w:val="00327968"/>
    <w:rsid w:val="00330A48"/>
    <w:rsid w:val="00332958"/>
    <w:rsid w:val="00333A3C"/>
    <w:rsid w:val="00335BF0"/>
    <w:rsid w:val="00337679"/>
    <w:rsid w:val="00341A8D"/>
    <w:rsid w:val="00341F10"/>
    <w:rsid w:val="003420D0"/>
    <w:rsid w:val="0034457E"/>
    <w:rsid w:val="003467B4"/>
    <w:rsid w:val="00350A25"/>
    <w:rsid w:val="00353206"/>
    <w:rsid w:val="003534AA"/>
    <w:rsid w:val="0035379D"/>
    <w:rsid w:val="0035401B"/>
    <w:rsid w:val="00355CA2"/>
    <w:rsid w:val="003572A9"/>
    <w:rsid w:val="00360002"/>
    <w:rsid w:val="00363FC7"/>
    <w:rsid w:val="003656E8"/>
    <w:rsid w:val="00366613"/>
    <w:rsid w:val="00366B83"/>
    <w:rsid w:val="00370AB4"/>
    <w:rsid w:val="00371566"/>
    <w:rsid w:val="00371FD0"/>
    <w:rsid w:val="003729C5"/>
    <w:rsid w:val="00373236"/>
    <w:rsid w:val="003753BE"/>
    <w:rsid w:val="00380262"/>
    <w:rsid w:val="00380774"/>
    <w:rsid w:val="00380BD4"/>
    <w:rsid w:val="0038108F"/>
    <w:rsid w:val="00381703"/>
    <w:rsid w:val="00383B14"/>
    <w:rsid w:val="00384850"/>
    <w:rsid w:val="00386D7F"/>
    <w:rsid w:val="003877DA"/>
    <w:rsid w:val="003903D6"/>
    <w:rsid w:val="00391D2F"/>
    <w:rsid w:val="003920DC"/>
    <w:rsid w:val="0039245F"/>
    <w:rsid w:val="003925A6"/>
    <w:rsid w:val="003959B0"/>
    <w:rsid w:val="003A042B"/>
    <w:rsid w:val="003A05EB"/>
    <w:rsid w:val="003A21F5"/>
    <w:rsid w:val="003A2633"/>
    <w:rsid w:val="003A4711"/>
    <w:rsid w:val="003A4AB2"/>
    <w:rsid w:val="003A4D77"/>
    <w:rsid w:val="003B013E"/>
    <w:rsid w:val="003B1DCD"/>
    <w:rsid w:val="003B26E0"/>
    <w:rsid w:val="003B5ACB"/>
    <w:rsid w:val="003B661F"/>
    <w:rsid w:val="003B73A9"/>
    <w:rsid w:val="003C03F6"/>
    <w:rsid w:val="003C1EBE"/>
    <w:rsid w:val="003C2500"/>
    <w:rsid w:val="003C3098"/>
    <w:rsid w:val="003C37C5"/>
    <w:rsid w:val="003C44B6"/>
    <w:rsid w:val="003C5DFF"/>
    <w:rsid w:val="003C6172"/>
    <w:rsid w:val="003C67C9"/>
    <w:rsid w:val="003C6864"/>
    <w:rsid w:val="003C70F3"/>
    <w:rsid w:val="003C7A47"/>
    <w:rsid w:val="003D0143"/>
    <w:rsid w:val="003D0C07"/>
    <w:rsid w:val="003D1068"/>
    <w:rsid w:val="003D146A"/>
    <w:rsid w:val="003D47E5"/>
    <w:rsid w:val="003D639A"/>
    <w:rsid w:val="003D63C9"/>
    <w:rsid w:val="003D749D"/>
    <w:rsid w:val="003E1626"/>
    <w:rsid w:val="003E1797"/>
    <w:rsid w:val="003E4057"/>
    <w:rsid w:val="003F006F"/>
    <w:rsid w:val="003F0BA3"/>
    <w:rsid w:val="003F4426"/>
    <w:rsid w:val="003F7AA2"/>
    <w:rsid w:val="004004C8"/>
    <w:rsid w:val="0040119F"/>
    <w:rsid w:val="004059E2"/>
    <w:rsid w:val="00406B57"/>
    <w:rsid w:val="0040703D"/>
    <w:rsid w:val="00407ED4"/>
    <w:rsid w:val="004105A2"/>
    <w:rsid w:val="0041219B"/>
    <w:rsid w:val="00412850"/>
    <w:rsid w:val="00412F12"/>
    <w:rsid w:val="00416E25"/>
    <w:rsid w:val="004178D9"/>
    <w:rsid w:val="00420633"/>
    <w:rsid w:val="00420770"/>
    <w:rsid w:val="00421302"/>
    <w:rsid w:val="00423ED1"/>
    <w:rsid w:val="00425D73"/>
    <w:rsid w:val="0042645D"/>
    <w:rsid w:val="004270BD"/>
    <w:rsid w:val="004271B0"/>
    <w:rsid w:val="00431491"/>
    <w:rsid w:val="00432E2A"/>
    <w:rsid w:val="00435760"/>
    <w:rsid w:val="00436D35"/>
    <w:rsid w:val="004402F3"/>
    <w:rsid w:val="00443747"/>
    <w:rsid w:val="004438AF"/>
    <w:rsid w:val="004448BA"/>
    <w:rsid w:val="0045035D"/>
    <w:rsid w:val="004512C3"/>
    <w:rsid w:val="00453307"/>
    <w:rsid w:val="00454253"/>
    <w:rsid w:val="00454703"/>
    <w:rsid w:val="00454833"/>
    <w:rsid w:val="004604FA"/>
    <w:rsid w:val="0046073E"/>
    <w:rsid w:val="0046141C"/>
    <w:rsid w:val="00461575"/>
    <w:rsid w:val="00461E69"/>
    <w:rsid w:val="004623AD"/>
    <w:rsid w:val="00462BBE"/>
    <w:rsid w:val="00464841"/>
    <w:rsid w:val="0046490B"/>
    <w:rsid w:val="00466503"/>
    <w:rsid w:val="00466999"/>
    <w:rsid w:val="00467242"/>
    <w:rsid w:val="00471239"/>
    <w:rsid w:val="00471443"/>
    <w:rsid w:val="00471615"/>
    <w:rsid w:val="00471865"/>
    <w:rsid w:val="00472FB5"/>
    <w:rsid w:val="004748B7"/>
    <w:rsid w:val="00475FDB"/>
    <w:rsid w:val="00477AB7"/>
    <w:rsid w:val="0048004F"/>
    <w:rsid w:val="00480237"/>
    <w:rsid w:val="004821BC"/>
    <w:rsid w:val="00485F6F"/>
    <w:rsid w:val="00486CE6"/>
    <w:rsid w:val="00491622"/>
    <w:rsid w:val="00491F63"/>
    <w:rsid w:val="004951C9"/>
    <w:rsid w:val="004964A1"/>
    <w:rsid w:val="00497A45"/>
    <w:rsid w:val="00497E8A"/>
    <w:rsid w:val="004A0CC0"/>
    <w:rsid w:val="004A66B1"/>
    <w:rsid w:val="004A782A"/>
    <w:rsid w:val="004B08D9"/>
    <w:rsid w:val="004B27A1"/>
    <w:rsid w:val="004B3F2D"/>
    <w:rsid w:val="004C07DB"/>
    <w:rsid w:val="004C121E"/>
    <w:rsid w:val="004C2165"/>
    <w:rsid w:val="004C29B0"/>
    <w:rsid w:val="004C2C41"/>
    <w:rsid w:val="004C518B"/>
    <w:rsid w:val="004C577D"/>
    <w:rsid w:val="004C6CD4"/>
    <w:rsid w:val="004C6D47"/>
    <w:rsid w:val="004C79B9"/>
    <w:rsid w:val="004D01A9"/>
    <w:rsid w:val="004D01E1"/>
    <w:rsid w:val="004D1AAB"/>
    <w:rsid w:val="004D33D7"/>
    <w:rsid w:val="004D5D60"/>
    <w:rsid w:val="004D7191"/>
    <w:rsid w:val="004E0C5A"/>
    <w:rsid w:val="004E1051"/>
    <w:rsid w:val="004E225B"/>
    <w:rsid w:val="004E32A2"/>
    <w:rsid w:val="004E345C"/>
    <w:rsid w:val="004E3B7E"/>
    <w:rsid w:val="004E6148"/>
    <w:rsid w:val="004E6EC7"/>
    <w:rsid w:val="004E725F"/>
    <w:rsid w:val="004E78CA"/>
    <w:rsid w:val="004F1645"/>
    <w:rsid w:val="004F3389"/>
    <w:rsid w:val="004F38C7"/>
    <w:rsid w:val="004F5C94"/>
    <w:rsid w:val="004F5EDC"/>
    <w:rsid w:val="004F71D0"/>
    <w:rsid w:val="00500619"/>
    <w:rsid w:val="00505591"/>
    <w:rsid w:val="005056EA"/>
    <w:rsid w:val="005072BE"/>
    <w:rsid w:val="00507D84"/>
    <w:rsid w:val="00507DF5"/>
    <w:rsid w:val="00513BC0"/>
    <w:rsid w:val="00514D69"/>
    <w:rsid w:val="00522651"/>
    <w:rsid w:val="0052323B"/>
    <w:rsid w:val="00525C00"/>
    <w:rsid w:val="00525CB2"/>
    <w:rsid w:val="00525E32"/>
    <w:rsid w:val="00530813"/>
    <w:rsid w:val="005316B2"/>
    <w:rsid w:val="0053268A"/>
    <w:rsid w:val="00532801"/>
    <w:rsid w:val="005348AE"/>
    <w:rsid w:val="005366FA"/>
    <w:rsid w:val="00536C20"/>
    <w:rsid w:val="00536F9A"/>
    <w:rsid w:val="005370DC"/>
    <w:rsid w:val="00537343"/>
    <w:rsid w:val="00540095"/>
    <w:rsid w:val="00542B38"/>
    <w:rsid w:val="00542F8B"/>
    <w:rsid w:val="005448AF"/>
    <w:rsid w:val="00544DD1"/>
    <w:rsid w:val="00545B36"/>
    <w:rsid w:val="00546B2E"/>
    <w:rsid w:val="00547B39"/>
    <w:rsid w:val="00547B48"/>
    <w:rsid w:val="005505D9"/>
    <w:rsid w:val="00550634"/>
    <w:rsid w:val="00551751"/>
    <w:rsid w:val="00553288"/>
    <w:rsid w:val="005534A3"/>
    <w:rsid w:val="0055410C"/>
    <w:rsid w:val="005550CE"/>
    <w:rsid w:val="00557434"/>
    <w:rsid w:val="0055748D"/>
    <w:rsid w:val="00557951"/>
    <w:rsid w:val="00557A76"/>
    <w:rsid w:val="00557B1E"/>
    <w:rsid w:val="00565788"/>
    <w:rsid w:val="0056676F"/>
    <w:rsid w:val="00567401"/>
    <w:rsid w:val="00567E6D"/>
    <w:rsid w:val="005701EE"/>
    <w:rsid w:val="00570B6F"/>
    <w:rsid w:val="00571DA5"/>
    <w:rsid w:val="00572049"/>
    <w:rsid w:val="00574889"/>
    <w:rsid w:val="00574AE5"/>
    <w:rsid w:val="00575815"/>
    <w:rsid w:val="00580E4D"/>
    <w:rsid w:val="00582C45"/>
    <w:rsid w:val="00582F2A"/>
    <w:rsid w:val="0058600F"/>
    <w:rsid w:val="00586FAF"/>
    <w:rsid w:val="0058763B"/>
    <w:rsid w:val="00587715"/>
    <w:rsid w:val="0059089F"/>
    <w:rsid w:val="0059155F"/>
    <w:rsid w:val="005918E4"/>
    <w:rsid w:val="0059332E"/>
    <w:rsid w:val="00593C32"/>
    <w:rsid w:val="0059423C"/>
    <w:rsid w:val="0059514C"/>
    <w:rsid w:val="00595794"/>
    <w:rsid w:val="00596502"/>
    <w:rsid w:val="005975E9"/>
    <w:rsid w:val="00597D2F"/>
    <w:rsid w:val="005A2DA4"/>
    <w:rsid w:val="005A4C82"/>
    <w:rsid w:val="005A4DE5"/>
    <w:rsid w:val="005A5536"/>
    <w:rsid w:val="005A60CC"/>
    <w:rsid w:val="005A6711"/>
    <w:rsid w:val="005B00D0"/>
    <w:rsid w:val="005B25AB"/>
    <w:rsid w:val="005B4A0A"/>
    <w:rsid w:val="005B6071"/>
    <w:rsid w:val="005C14BD"/>
    <w:rsid w:val="005C1915"/>
    <w:rsid w:val="005C19E0"/>
    <w:rsid w:val="005C5C44"/>
    <w:rsid w:val="005C6681"/>
    <w:rsid w:val="005C6923"/>
    <w:rsid w:val="005C6F3B"/>
    <w:rsid w:val="005D0EA1"/>
    <w:rsid w:val="005D11E9"/>
    <w:rsid w:val="005D1429"/>
    <w:rsid w:val="005D1D8C"/>
    <w:rsid w:val="005D223E"/>
    <w:rsid w:val="005D266B"/>
    <w:rsid w:val="005D736D"/>
    <w:rsid w:val="005D77AE"/>
    <w:rsid w:val="005E0179"/>
    <w:rsid w:val="005E6270"/>
    <w:rsid w:val="005E749D"/>
    <w:rsid w:val="005E7AAF"/>
    <w:rsid w:val="005E7FC1"/>
    <w:rsid w:val="005F06BA"/>
    <w:rsid w:val="005F0B9F"/>
    <w:rsid w:val="005F122D"/>
    <w:rsid w:val="005F174D"/>
    <w:rsid w:val="005F419D"/>
    <w:rsid w:val="005F4B22"/>
    <w:rsid w:val="00603852"/>
    <w:rsid w:val="006054CF"/>
    <w:rsid w:val="0061034A"/>
    <w:rsid w:val="00610D98"/>
    <w:rsid w:val="00613655"/>
    <w:rsid w:val="00617383"/>
    <w:rsid w:val="006178A8"/>
    <w:rsid w:val="00617AFC"/>
    <w:rsid w:val="00620CB5"/>
    <w:rsid w:val="00623FEF"/>
    <w:rsid w:val="00625A32"/>
    <w:rsid w:val="00625C9D"/>
    <w:rsid w:val="00630932"/>
    <w:rsid w:val="00630B76"/>
    <w:rsid w:val="00631C94"/>
    <w:rsid w:val="00632F6B"/>
    <w:rsid w:val="00633DFD"/>
    <w:rsid w:val="00634FD2"/>
    <w:rsid w:val="00636A96"/>
    <w:rsid w:val="00636BB2"/>
    <w:rsid w:val="006377D1"/>
    <w:rsid w:val="00637E0C"/>
    <w:rsid w:val="00642402"/>
    <w:rsid w:val="006425DC"/>
    <w:rsid w:val="006426AE"/>
    <w:rsid w:val="0064301D"/>
    <w:rsid w:val="0064510B"/>
    <w:rsid w:val="006456B9"/>
    <w:rsid w:val="00647EB9"/>
    <w:rsid w:val="0065079C"/>
    <w:rsid w:val="00650B91"/>
    <w:rsid w:val="00651B25"/>
    <w:rsid w:val="00652146"/>
    <w:rsid w:val="006537B3"/>
    <w:rsid w:val="00653978"/>
    <w:rsid w:val="00654092"/>
    <w:rsid w:val="0065478C"/>
    <w:rsid w:val="00656107"/>
    <w:rsid w:val="0065613B"/>
    <w:rsid w:val="00657744"/>
    <w:rsid w:val="00660B1C"/>
    <w:rsid w:val="00661EFD"/>
    <w:rsid w:val="00662E6F"/>
    <w:rsid w:val="00664DD2"/>
    <w:rsid w:val="006652AE"/>
    <w:rsid w:val="00665D8C"/>
    <w:rsid w:val="00670149"/>
    <w:rsid w:val="006703C8"/>
    <w:rsid w:val="00670539"/>
    <w:rsid w:val="0067186F"/>
    <w:rsid w:val="0067393A"/>
    <w:rsid w:val="006749FD"/>
    <w:rsid w:val="006757F4"/>
    <w:rsid w:val="00676C49"/>
    <w:rsid w:val="00680BAB"/>
    <w:rsid w:val="00683CEE"/>
    <w:rsid w:val="00684EFA"/>
    <w:rsid w:val="00690842"/>
    <w:rsid w:val="00690D90"/>
    <w:rsid w:val="006910FB"/>
    <w:rsid w:val="00691A73"/>
    <w:rsid w:val="00692AC1"/>
    <w:rsid w:val="00693A6B"/>
    <w:rsid w:val="00695023"/>
    <w:rsid w:val="00695A5C"/>
    <w:rsid w:val="00696215"/>
    <w:rsid w:val="006964E4"/>
    <w:rsid w:val="00697409"/>
    <w:rsid w:val="00697E00"/>
    <w:rsid w:val="006A35F9"/>
    <w:rsid w:val="006A5E36"/>
    <w:rsid w:val="006A61D7"/>
    <w:rsid w:val="006A6EDC"/>
    <w:rsid w:val="006A7DDC"/>
    <w:rsid w:val="006B13B2"/>
    <w:rsid w:val="006B226C"/>
    <w:rsid w:val="006B2C89"/>
    <w:rsid w:val="006B2E09"/>
    <w:rsid w:val="006B3264"/>
    <w:rsid w:val="006B45EF"/>
    <w:rsid w:val="006B46B1"/>
    <w:rsid w:val="006B6283"/>
    <w:rsid w:val="006C217D"/>
    <w:rsid w:val="006C2F8E"/>
    <w:rsid w:val="006C388B"/>
    <w:rsid w:val="006C413B"/>
    <w:rsid w:val="006D02F1"/>
    <w:rsid w:val="006D0D32"/>
    <w:rsid w:val="006D10C5"/>
    <w:rsid w:val="006D2EF0"/>
    <w:rsid w:val="006D362E"/>
    <w:rsid w:val="006D3701"/>
    <w:rsid w:val="006D3B58"/>
    <w:rsid w:val="006D526E"/>
    <w:rsid w:val="006D7251"/>
    <w:rsid w:val="006D7419"/>
    <w:rsid w:val="006D76E8"/>
    <w:rsid w:val="006D7A1A"/>
    <w:rsid w:val="006E173D"/>
    <w:rsid w:val="006E3860"/>
    <w:rsid w:val="006E53EC"/>
    <w:rsid w:val="006E5B3E"/>
    <w:rsid w:val="006E65B1"/>
    <w:rsid w:val="006F0DE7"/>
    <w:rsid w:val="006F4BF9"/>
    <w:rsid w:val="006F4DCC"/>
    <w:rsid w:val="006F6B82"/>
    <w:rsid w:val="006F70CA"/>
    <w:rsid w:val="006F714A"/>
    <w:rsid w:val="006F760C"/>
    <w:rsid w:val="006F7B9A"/>
    <w:rsid w:val="006F7E27"/>
    <w:rsid w:val="00701693"/>
    <w:rsid w:val="007036FE"/>
    <w:rsid w:val="00703BF7"/>
    <w:rsid w:val="007057DD"/>
    <w:rsid w:val="00706209"/>
    <w:rsid w:val="007101FA"/>
    <w:rsid w:val="00710479"/>
    <w:rsid w:val="0071171F"/>
    <w:rsid w:val="0071274D"/>
    <w:rsid w:val="0071431C"/>
    <w:rsid w:val="00715985"/>
    <w:rsid w:val="007201B1"/>
    <w:rsid w:val="00720A14"/>
    <w:rsid w:val="0072113B"/>
    <w:rsid w:val="00721407"/>
    <w:rsid w:val="007214BB"/>
    <w:rsid w:val="007226E9"/>
    <w:rsid w:val="00723068"/>
    <w:rsid w:val="0072389A"/>
    <w:rsid w:val="00725BEA"/>
    <w:rsid w:val="007308BC"/>
    <w:rsid w:val="00730C4C"/>
    <w:rsid w:val="00731950"/>
    <w:rsid w:val="00731EA1"/>
    <w:rsid w:val="00732254"/>
    <w:rsid w:val="00734138"/>
    <w:rsid w:val="00734417"/>
    <w:rsid w:val="007429F1"/>
    <w:rsid w:val="00743D50"/>
    <w:rsid w:val="00745060"/>
    <w:rsid w:val="0074526D"/>
    <w:rsid w:val="007455E8"/>
    <w:rsid w:val="00745F77"/>
    <w:rsid w:val="007510CC"/>
    <w:rsid w:val="00754E74"/>
    <w:rsid w:val="0075665C"/>
    <w:rsid w:val="00762013"/>
    <w:rsid w:val="007623E1"/>
    <w:rsid w:val="00765564"/>
    <w:rsid w:val="007669DE"/>
    <w:rsid w:val="007700F7"/>
    <w:rsid w:val="00770E03"/>
    <w:rsid w:val="00772153"/>
    <w:rsid w:val="00773D98"/>
    <w:rsid w:val="00774468"/>
    <w:rsid w:val="007745B4"/>
    <w:rsid w:val="0077485C"/>
    <w:rsid w:val="00774E57"/>
    <w:rsid w:val="007760F1"/>
    <w:rsid w:val="00776176"/>
    <w:rsid w:val="00776340"/>
    <w:rsid w:val="00776377"/>
    <w:rsid w:val="0077728E"/>
    <w:rsid w:val="00781CBC"/>
    <w:rsid w:val="00782237"/>
    <w:rsid w:val="00782C6E"/>
    <w:rsid w:val="007835BE"/>
    <w:rsid w:val="00783650"/>
    <w:rsid w:val="00783E74"/>
    <w:rsid w:val="007841A7"/>
    <w:rsid w:val="007868C6"/>
    <w:rsid w:val="00787EAC"/>
    <w:rsid w:val="00790E0E"/>
    <w:rsid w:val="0079400D"/>
    <w:rsid w:val="00795B38"/>
    <w:rsid w:val="007963F4"/>
    <w:rsid w:val="00796C30"/>
    <w:rsid w:val="007972BB"/>
    <w:rsid w:val="007A0184"/>
    <w:rsid w:val="007A04FD"/>
    <w:rsid w:val="007A3D15"/>
    <w:rsid w:val="007A785D"/>
    <w:rsid w:val="007B0308"/>
    <w:rsid w:val="007B0376"/>
    <w:rsid w:val="007B0E28"/>
    <w:rsid w:val="007B23C2"/>
    <w:rsid w:val="007B2DCB"/>
    <w:rsid w:val="007B30A7"/>
    <w:rsid w:val="007B458E"/>
    <w:rsid w:val="007B462D"/>
    <w:rsid w:val="007B48A3"/>
    <w:rsid w:val="007B70EB"/>
    <w:rsid w:val="007C08D7"/>
    <w:rsid w:val="007C0EB2"/>
    <w:rsid w:val="007C1E7E"/>
    <w:rsid w:val="007C3D44"/>
    <w:rsid w:val="007C46C7"/>
    <w:rsid w:val="007C647E"/>
    <w:rsid w:val="007C65C6"/>
    <w:rsid w:val="007C6D61"/>
    <w:rsid w:val="007D0183"/>
    <w:rsid w:val="007D0948"/>
    <w:rsid w:val="007D1A63"/>
    <w:rsid w:val="007D2DE3"/>
    <w:rsid w:val="007D2E90"/>
    <w:rsid w:val="007D2F28"/>
    <w:rsid w:val="007D3662"/>
    <w:rsid w:val="007D537F"/>
    <w:rsid w:val="007D6516"/>
    <w:rsid w:val="007D7C0B"/>
    <w:rsid w:val="007E0716"/>
    <w:rsid w:val="007E0989"/>
    <w:rsid w:val="007E0C33"/>
    <w:rsid w:val="007E2E14"/>
    <w:rsid w:val="007E3D53"/>
    <w:rsid w:val="007E400D"/>
    <w:rsid w:val="007E4389"/>
    <w:rsid w:val="007E4804"/>
    <w:rsid w:val="007E53A0"/>
    <w:rsid w:val="007E64C3"/>
    <w:rsid w:val="007E683F"/>
    <w:rsid w:val="007E6E1F"/>
    <w:rsid w:val="007F19FB"/>
    <w:rsid w:val="007F2D20"/>
    <w:rsid w:val="007F47D9"/>
    <w:rsid w:val="0080040F"/>
    <w:rsid w:val="00800707"/>
    <w:rsid w:val="00802E5F"/>
    <w:rsid w:val="008040A4"/>
    <w:rsid w:val="00805B5C"/>
    <w:rsid w:val="00807055"/>
    <w:rsid w:val="0080749E"/>
    <w:rsid w:val="00807BA9"/>
    <w:rsid w:val="00814470"/>
    <w:rsid w:val="00816350"/>
    <w:rsid w:val="0081731E"/>
    <w:rsid w:val="00817DD3"/>
    <w:rsid w:val="00820DEE"/>
    <w:rsid w:val="00821CD8"/>
    <w:rsid w:val="00821F34"/>
    <w:rsid w:val="008233B5"/>
    <w:rsid w:val="00825761"/>
    <w:rsid w:val="00825F39"/>
    <w:rsid w:val="00830011"/>
    <w:rsid w:val="00831D26"/>
    <w:rsid w:val="008332BC"/>
    <w:rsid w:val="008337D3"/>
    <w:rsid w:val="00833DDA"/>
    <w:rsid w:val="00834292"/>
    <w:rsid w:val="008357F9"/>
    <w:rsid w:val="00836DED"/>
    <w:rsid w:val="0083710D"/>
    <w:rsid w:val="00837F26"/>
    <w:rsid w:val="00841940"/>
    <w:rsid w:val="0084245A"/>
    <w:rsid w:val="00843975"/>
    <w:rsid w:val="00846339"/>
    <w:rsid w:val="00847435"/>
    <w:rsid w:val="00850E37"/>
    <w:rsid w:val="00854303"/>
    <w:rsid w:val="00856377"/>
    <w:rsid w:val="0085775C"/>
    <w:rsid w:val="0086237D"/>
    <w:rsid w:val="0086255E"/>
    <w:rsid w:val="008629C4"/>
    <w:rsid w:val="008664D1"/>
    <w:rsid w:val="00866A98"/>
    <w:rsid w:val="0086759B"/>
    <w:rsid w:val="00870FEE"/>
    <w:rsid w:val="00871118"/>
    <w:rsid w:val="008725D7"/>
    <w:rsid w:val="00872894"/>
    <w:rsid w:val="00872B78"/>
    <w:rsid w:val="00873999"/>
    <w:rsid w:val="008756EB"/>
    <w:rsid w:val="00875BC8"/>
    <w:rsid w:val="00876313"/>
    <w:rsid w:val="00876DBB"/>
    <w:rsid w:val="008771C5"/>
    <w:rsid w:val="00877B6A"/>
    <w:rsid w:val="00880048"/>
    <w:rsid w:val="008802BC"/>
    <w:rsid w:val="008802F1"/>
    <w:rsid w:val="00880C88"/>
    <w:rsid w:val="00882804"/>
    <w:rsid w:val="00883A5A"/>
    <w:rsid w:val="00886AD5"/>
    <w:rsid w:val="00891BE1"/>
    <w:rsid w:val="0089237E"/>
    <w:rsid w:val="00892A87"/>
    <w:rsid w:val="00893F78"/>
    <w:rsid w:val="008966A5"/>
    <w:rsid w:val="00897250"/>
    <w:rsid w:val="00897317"/>
    <w:rsid w:val="008976A5"/>
    <w:rsid w:val="008A0930"/>
    <w:rsid w:val="008A0D47"/>
    <w:rsid w:val="008A26EB"/>
    <w:rsid w:val="008A296D"/>
    <w:rsid w:val="008A32C2"/>
    <w:rsid w:val="008A3577"/>
    <w:rsid w:val="008A543A"/>
    <w:rsid w:val="008A7118"/>
    <w:rsid w:val="008A736F"/>
    <w:rsid w:val="008B4013"/>
    <w:rsid w:val="008B45E8"/>
    <w:rsid w:val="008B5F07"/>
    <w:rsid w:val="008B634E"/>
    <w:rsid w:val="008B6EF5"/>
    <w:rsid w:val="008C1AA3"/>
    <w:rsid w:val="008C29D8"/>
    <w:rsid w:val="008C2F2A"/>
    <w:rsid w:val="008C6AB0"/>
    <w:rsid w:val="008D0F0F"/>
    <w:rsid w:val="008D1E59"/>
    <w:rsid w:val="008D5D75"/>
    <w:rsid w:val="008D77A9"/>
    <w:rsid w:val="008E238B"/>
    <w:rsid w:val="008E3E0C"/>
    <w:rsid w:val="008E47C2"/>
    <w:rsid w:val="008E4F18"/>
    <w:rsid w:val="008E5533"/>
    <w:rsid w:val="008E6607"/>
    <w:rsid w:val="008E78A8"/>
    <w:rsid w:val="008F09E6"/>
    <w:rsid w:val="008F1833"/>
    <w:rsid w:val="008F25EA"/>
    <w:rsid w:val="008F3EED"/>
    <w:rsid w:val="008F68F5"/>
    <w:rsid w:val="00900783"/>
    <w:rsid w:val="00900BC0"/>
    <w:rsid w:val="0090130E"/>
    <w:rsid w:val="009016AE"/>
    <w:rsid w:val="00902BBA"/>
    <w:rsid w:val="00903F35"/>
    <w:rsid w:val="00907B2C"/>
    <w:rsid w:val="009102A1"/>
    <w:rsid w:val="009108DB"/>
    <w:rsid w:val="009116D4"/>
    <w:rsid w:val="009116D8"/>
    <w:rsid w:val="00911E33"/>
    <w:rsid w:val="00911E6B"/>
    <w:rsid w:val="0091207E"/>
    <w:rsid w:val="00913C68"/>
    <w:rsid w:val="00915239"/>
    <w:rsid w:val="00915F3D"/>
    <w:rsid w:val="0091687F"/>
    <w:rsid w:val="00916EDF"/>
    <w:rsid w:val="00921B58"/>
    <w:rsid w:val="00921EA1"/>
    <w:rsid w:val="0092573C"/>
    <w:rsid w:val="009258EE"/>
    <w:rsid w:val="009260EC"/>
    <w:rsid w:val="00926A94"/>
    <w:rsid w:val="00926CF2"/>
    <w:rsid w:val="00933101"/>
    <w:rsid w:val="0093325B"/>
    <w:rsid w:val="00933FF8"/>
    <w:rsid w:val="0093486A"/>
    <w:rsid w:val="00935BF2"/>
    <w:rsid w:val="00936269"/>
    <w:rsid w:val="0093750F"/>
    <w:rsid w:val="00943697"/>
    <w:rsid w:val="00944015"/>
    <w:rsid w:val="009455CD"/>
    <w:rsid w:val="00950CA3"/>
    <w:rsid w:val="00951C85"/>
    <w:rsid w:val="0095220D"/>
    <w:rsid w:val="009570A2"/>
    <w:rsid w:val="00960840"/>
    <w:rsid w:val="0096396B"/>
    <w:rsid w:val="009639C1"/>
    <w:rsid w:val="0096405A"/>
    <w:rsid w:val="009653ED"/>
    <w:rsid w:val="00965490"/>
    <w:rsid w:val="00966E5D"/>
    <w:rsid w:val="0096705A"/>
    <w:rsid w:val="00967B9B"/>
    <w:rsid w:val="00972068"/>
    <w:rsid w:val="009727A7"/>
    <w:rsid w:val="00972A40"/>
    <w:rsid w:val="009739C7"/>
    <w:rsid w:val="00974142"/>
    <w:rsid w:val="009747AB"/>
    <w:rsid w:val="0097765C"/>
    <w:rsid w:val="0097790C"/>
    <w:rsid w:val="00980811"/>
    <w:rsid w:val="00984711"/>
    <w:rsid w:val="009873FB"/>
    <w:rsid w:val="00987F54"/>
    <w:rsid w:val="00990776"/>
    <w:rsid w:val="00991E57"/>
    <w:rsid w:val="00993495"/>
    <w:rsid w:val="009975DF"/>
    <w:rsid w:val="009A4233"/>
    <w:rsid w:val="009A616D"/>
    <w:rsid w:val="009A67E8"/>
    <w:rsid w:val="009A7705"/>
    <w:rsid w:val="009B1A13"/>
    <w:rsid w:val="009B1E7C"/>
    <w:rsid w:val="009B678E"/>
    <w:rsid w:val="009B7958"/>
    <w:rsid w:val="009C0083"/>
    <w:rsid w:val="009C063D"/>
    <w:rsid w:val="009C46C2"/>
    <w:rsid w:val="009C52CB"/>
    <w:rsid w:val="009C589A"/>
    <w:rsid w:val="009C58E1"/>
    <w:rsid w:val="009C610E"/>
    <w:rsid w:val="009D0691"/>
    <w:rsid w:val="009D0692"/>
    <w:rsid w:val="009D3CDE"/>
    <w:rsid w:val="009D42DC"/>
    <w:rsid w:val="009D46C0"/>
    <w:rsid w:val="009D5BDE"/>
    <w:rsid w:val="009D73B7"/>
    <w:rsid w:val="009E1DC9"/>
    <w:rsid w:val="009E42CF"/>
    <w:rsid w:val="009E4D28"/>
    <w:rsid w:val="009E4DF1"/>
    <w:rsid w:val="009E64F4"/>
    <w:rsid w:val="009E6DBD"/>
    <w:rsid w:val="009E74C3"/>
    <w:rsid w:val="009E761D"/>
    <w:rsid w:val="009F0A2F"/>
    <w:rsid w:val="009F18B8"/>
    <w:rsid w:val="009F2395"/>
    <w:rsid w:val="009F2E50"/>
    <w:rsid w:val="009F3C72"/>
    <w:rsid w:val="009F4390"/>
    <w:rsid w:val="009F66F0"/>
    <w:rsid w:val="009F6C8F"/>
    <w:rsid w:val="009F788F"/>
    <w:rsid w:val="00A00678"/>
    <w:rsid w:val="00A008E4"/>
    <w:rsid w:val="00A0172C"/>
    <w:rsid w:val="00A03348"/>
    <w:rsid w:val="00A03CD0"/>
    <w:rsid w:val="00A04911"/>
    <w:rsid w:val="00A05552"/>
    <w:rsid w:val="00A055B6"/>
    <w:rsid w:val="00A0731F"/>
    <w:rsid w:val="00A13AE9"/>
    <w:rsid w:val="00A14F52"/>
    <w:rsid w:val="00A15FD9"/>
    <w:rsid w:val="00A20A72"/>
    <w:rsid w:val="00A21248"/>
    <w:rsid w:val="00A21EF9"/>
    <w:rsid w:val="00A22271"/>
    <w:rsid w:val="00A24593"/>
    <w:rsid w:val="00A271F3"/>
    <w:rsid w:val="00A30B75"/>
    <w:rsid w:val="00A3106D"/>
    <w:rsid w:val="00A31A0F"/>
    <w:rsid w:val="00A323D3"/>
    <w:rsid w:val="00A32932"/>
    <w:rsid w:val="00A33EF9"/>
    <w:rsid w:val="00A35D9D"/>
    <w:rsid w:val="00A369CF"/>
    <w:rsid w:val="00A40056"/>
    <w:rsid w:val="00A43C46"/>
    <w:rsid w:val="00A43DF2"/>
    <w:rsid w:val="00A457A6"/>
    <w:rsid w:val="00A46E00"/>
    <w:rsid w:val="00A50DDA"/>
    <w:rsid w:val="00A50E80"/>
    <w:rsid w:val="00A532FC"/>
    <w:rsid w:val="00A54306"/>
    <w:rsid w:val="00A55041"/>
    <w:rsid w:val="00A573F4"/>
    <w:rsid w:val="00A57C9D"/>
    <w:rsid w:val="00A60541"/>
    <w:rsid w:val="00A6082B"/>
    <w:rsid w:val="00A614D0"/>
    <w:rsid w:val="00A61D43"/>
    <w:rsid w:val="00A62B8F"/>
    <w:rsid w:val="00A62CD4"/>
    <w:rsid w:val="00A67C80"/>
    <w:rsid w:val="00A67C8A"/>
    <w:rsid w:val="00A703F8"/>
    <w:rsid w:val="00A70738"/>
    <w:rsid w:val="00A71C03"/>
    <w:rsid w:val="00A73568"/>
    <w:rsid w:val="00A7556C"/>
    <w:rsid w:val="00A75684"/>
    <w:rsid w:val="00A760CA"/>
    <w:rsid w:val="00A76C79"/>
    <w:rsid w:val="00A76F7C"/>
    <w:rsid w:val="00A80DBA"/>
    <w:rsid w:val="00A81832"/>
    <w:rsid w:val="00A83736"/>
    <w:rsid w:val="00A84438"/>
    <w:rsid w:val="00A8472A"/>
    <w:rsid w:val="00A849A6"/>
    <w:rsid w:val="00A910FC"/>
    <w:rsid w:val="00A925A7"/>
    <w:rsid w:val="00A94189"/>
    <w:rsid w:val="00A9470C"/>
    <w:rsid w:val="00A956FC"/>
    <w:rsid w:val="00A95BD3"/>
    <w:rsid w:val="00A964D5"/>
    <w:rsid w:val="00AA0F46"/>
    <w:rsid w:val="00AA10D1"/>
    <w:rsid w:val="00AA2545"/>
    <w:rsid w:val="00AA2A26"/>
    <w:rsid w:val="00AA2F8E"/>
    <w:rsid w:val="00AA4C50"/>
    <w:rsid w:val="00AA61B9"/>
    <w:rsid w:val="00AB066D"/>
    <w:rsid w:val="00AB0AFB"/>
    <w:rsid w:val="00AB57D1"/>
    <w:rsid w:val="00AB5FEA"/>
    <w:rsid w:val="00AB61CC"/>
    <w:rsid w:val="00AC318E"/>
    <w:rsid w:val="00AC34A7"/>
    <w:rsid w:val="00AC45F6"/>
    <w:rsid w:val="00AC512C"/>
    <w:rsid w:val="00AC5822"/>
    <w:rsid w:val="00AC6282"/>
    <w:rsid w:val="00AC7CD8"/>
    <w:rsid w:val="00AD238D"/>
    <w:rsid w:val="00AD3005"/>
    <w:rsid w:val="00AD3513"/>
    <w:rsid w:val="00AD433D"/>
    <w:rsid w:val="00AD5541"/>
    <w:rsid w:val="00AD6563"/>
    <w:rsid w:val="00AD67FB"/>
    <w:rsid w:val="00AE0021"/>
    <w:rsid w:val="00AE263A"/>
    <w:rsid w:val="00AE58D5"/>
    <w:rsid w:val="00AF1B6F"/>
    <w:rsid w:val="00AF1F3D"/>
    <w:rsid w:val="00AF29D7"/>
    <w:rsid w:val="00AF328A"/>
    <w:rsid w:val="00AF5DEB"/>
    <w:rsid w:val="00AF5FBF"/>
    <w:rsid w:val="00B00544"/>
    <w:rsid w:val="00B00613"/>
    <w:rsid w:val="00B00CE0"/>
    <w:rsid w:val="00B014A4"/>
    <w:rsid w:val="00B02E45"/>
    <w:rsid w:val="00B04700"/>
    <w:rsid w:val="00B04831"/>
    <w:rsid w:val="00B05152"/>
    <w:rsid w:val="00B06A70"/>
    <w:rsid w:val="00B0763A"/>
    <w:rsid w:val="00B10444"/>
    <w:rsid w:val="00B108D2"/>
    <w:rsid w:val="00B10921"/>
    <w:rsid w:val="00B10C67"/>
    <w:rsid w:val="00B10FC1"/>
    <w:rsid w:val="00B123EC"/>
    <w:rsid w:val="00B13D63"/>
    <w:rsid w:val="00B172AB"/>
    <w:rsid w:val="00B22B9D"/>
    <w:rsid w:val="00B2397D"/>
    <w:rsid w:val="00B249CB"/>
    <w:rsid w:val="00B31C20"/>
    <w:rsid w:val="00B31D17"/>
    <w:rsid w:val="00B33056"/>
    <w:rsid w:val="00B34C8C"/>
    <w:rsid w:val="00B34D13"/>
    <w:rsid w:val="00B351D6"/>
    <w:rsid w:val="00B35219"/>
    <w:rsid w:val="00B4051D"/>
    <w:rsid w:val="00B425FF"/>
    <w:rsid w:val="00B432DA"/>
    <w:rsid w:val="00B43FB7"/>
    <w:rsid w:val="00B44B0D"/>
    <w:rsid w:val="00B451C7"/>
    <w:rsid w:val="00B45D7A"/>
    <w:rsid w:val="00B46614"/>
    <w:rsid w:val="00B46990"/>
    <w:rsid w:val="00B47B5F"/>
    <w:rsid w:val="00B500B5"/>
    <w:rsid w:val="00B504CF"/>
    <w:rsid w:val="00B56774"/>
    <w:rsid w:val="00B56780"/>
    <w:rsid w:val="00B56F5B"/>
    <w:rsid w:val="00B5777B"/>
    <w:rsid w:val="00B6072C"/>
    <w:rsid w:val="00B60958"/>
    <w:rsid w:val="00B611CA"/>
    <w:rsid w:val="00B624D5"/>
    <w:rsid w:val="00B62769"/>
    <w:rsid w:val="00B62CEE"/>
    <w:rsid w:val="00B630BA"/>
    <w:rsid w:val="00B6341A"/>
    <w:rsid w:val="00B642F5"/>
    <w:rsid w:val="00B64973"/>
    <w:rsid w:val="00B66A16"/>
    <w:rsid w:val="00B672A3"/>
    <w:rsid w:val="00B72AAE"/>
    <w:rsid w:val="00B730D1"/>
    <w:rsid w:val="00B734BF"/>
    <w:rsid w:val="00B7408B"/>
    <w:rsid w:val="00B75F17"/>
    <w:rsid w:val="00B76A8D"/>
    <w:rsid w:val="00B779D2"/>
    <w:rsid w:val="00B80352"/>
    <w:rsid w:val="00B837D3"/>
    <w:rsid w:val="00B8458C"/>
    <w:rsid w:val="00B84F05"/>
    <w:rsid w:val="00B85A1E"/>
    <w:rsid w:val="00B8653C"/>
    <w:rsid w:val="00B87941"/>
    <w:rsid w:val="00B90E3A"/>
    <w:rsid w:val="00B914F6"/>
    <w:rsid w:val="00B92214"/>
    <w:rsid w:val="00B9283B"/>
    <w:rsid w:val="00B92F23"/>
    <w:rsid w:val="00B94BD2"/>
    <w:rsid w:val="00B9579A"/>
    <w:rsid w:val="00B959FC"/>
    <w:rsid w:val="00B96AAC"/>
    <w:rsid w:val="00BA2103"/>
    <w:rsid w:val="00BA289C"/>
    <w:rsid w:val="00BA3626"/>
    <w:rsid w:val="00BA4F4D"/>
    <w:rsid w:val="00BB118D"/>
    <w:rsid w:val="00BB2D17"/>
    <w:rsid w:val="00BB7A1B"/>
    <w:rsid w:val="00BB7BA8"/>
    <w:rsid w:val="00BC1F82"/>
    <w:rsid w:val="00BC2615"/>
    <w:rsid w:val="00BC2A97"/>
    <w:rsid w:val="00BD05B3"/>
    <w:rsid w:val="00BD1262"/>
    <w:rsid w:val="00BD6AAE"/>
    <w:rsid w:val="00BD7DF1"/>
    <w:rsid w:val="00BE0909"/>
    <w:rsid w:val="00BE1379"/>
    <w:rsid w:val="00BE2769"/>
    <w:rsid w:val="00BE2A38"/>
    <w:rsid w:val="00BE2E01"/>
    <w:rsid w:val="00BF1525"/>
    <w:rsid w:val="00BF1AB5"/>
    <w:rsid w:val="00C01350"/>
    <w:rsid w:val="00C038D1"/>
    <w:rsid w:val="00C03E78"/>
    <w:rsid w:val="00C042B4"/>
    <w:rsid w:val="00C04D45"/>
    <w:rsid w:val="00C0795F"/>
    <w:rsid w:val="00C14C25"/>
    <w:rsid w:val="00C16DA7"/>
    <w:rsid w:val="00C17FE2"/>
    <w:rsid w:val="00C200EC"/>
    <w:rsid w:val="00C2086D"/>
    <w:rsid w:val="00C20BD0"/>
    <w:rsid w:val="00C240A5"/>
    <w:rsid w:val="00C25DE1"/>
    <w:rsid w:val="00C267CC"/>
    <w:rsid w:val="00C2702E"/>
    <w:rsid w:val="00C300D0"/>
    <w:rsid w:val="00C30C43"/>
    <w:rsid w:val="00C32823"/>
    <w:rsid w:val="00C33E11"/>
    <w:rsid w:val="00C35808"/>
    <w:rsid w:val="00C371A8"/>
    <w:rsid w:val="00C37D08"/>
    <w:rsid w:val="00C4038C"/>
    <w:rsid w:val="00C40551"/>
    <w:rsid w:val="00C41B2C"/>
    <w:rsid w:val="00C42908"/>
    <w:rsid w:val="00C42F63"/>
    <w:rsid w:val="00C446FF"/>
    <w:rsid w:val="00C44DF3"/>
    <w:rsid w:val="00C44FEB"/>
    <w:rsid w:val="00C46E3C"/>
    <w:rsid w:val="00C474B3"/>
    <w:rsid w:val="00C50841"/>
    <w:rsid w:val="00C52277"/>
    <w:rsid w:val="00C5236D"/>
    <w:rsid w:val="00C532AB"/>
    <w:rsid w:val="00C54666"/>
    <w:rsid w:val="00C561B2"/>
    <w:rsid w:val="00C563C3"/>
    <w:rsid w:val="00C57789"/>
    <w:rsid w:val="00C60C6E"/>
    <w:rsid w:val="00C60F8C"/>
    <w:rsid w:val="00C617E9"/>
    <w:rsid w:val="00C61872"/>
    <w:rsid w:val="00C63804"/>
    <w:rsid w:val="00C658EB"/>
    <w:rsid w:val="00C71F64"/>
    <w:rsid w:val="00C721A3"/>
    <w:rsid w:val="00C721B3"/>
    <w:rsid w:val="00C733CF"/>
    <w:rsid w:val="00C73661"/>
    <w:rsid w:val="00C73CF6"/>
    <w:rsid w:val="00C757C9"/>
    <w:rsid w:val="00C75D57"/>
    <w:rsid w:val="00C811FE"/>
    <w:rsid w:val="00C81E72"/>
    <w:rsid w:val="00C836D1"/>
    <w:rsid w:val="00C84260"/>
    <w:rsid w:val="00C84BF4"/>
    <w:rsid w:val="00C85AE3"/>
    <w:rsid w:val="00C86765"/>
    <w:rsid w:val="00C90B2C"/>
    <w:rsid w:val="00C917E5"/>
    <w:rsid w:val="00C92189"/>
    <w:rsid w:val="00C9534A"/>
    <w:rsid w:val="00C9562F"/>
    <w:rsid w:val="00C957A2"/>
    <w:rsid w:val="00C95FBE"/>
    <w:rsid w:val="00CA0C11"/>
    <w:rsid w:val="00CA47E1"/>
    <w:rsid w:val="00CA4DCC"/>
    <w:rsid w:val="00CA4DE8"/>
    <w:rsid w:val="00CA7544"/>
    <w:rsid w:val="00CB210E"/>
    <w:rsid w:val="00CB2B1A"/>
    <w:rsid w:val="00CB71FD"/>
    <w:rsid w:val="00CB7484"/>
    <w:rsid w:val="00CB7786"/>
    <w:rsid w:val="00CC2ABB"/>
    <w:rsid w:val="00CC4C8C"/>
    <w:rsid w:val="00CC4E71"/>
    <w:rsid w:val="00CC4F05"/>
    <w:rsid w:val="00CC5866"/>
    <w:rsid w:val="00CC6CCE"/>
    <w:rsid w:val="00CC7914"/>
    <w:rsid w:val="00CC7DAE"/>
    <w:rsid w:val="00CD033D"/>
    <w:rsid w:val="00CD09A3"/>
    <w:rsid w:val="00CD27FD"/>
    <w:rsid w:val="00CD2C37"/>
    <w:rsid w:val="00CD5C97"/>
    <w:rsid w:val="00CD6446"/>
    <w:rsid w:val="00CD6A90"/>
    <w:rsid w:val="00CD6EB1"/>
    <w:rsid w:val="00CD7A64"/>
    <w:rsid w:val="00CE1AD4"/>
    <w:rsid w:val="00CE44CB"/>
    <w:rsid w:val="00CE497B"/>
    <w:rsid w:val="00CE4F6E"/>
    <w:rsid w:val="00CE5A7D"/>
    <w:rsid w:val="00CE5C27"/>
    <w:rsid w:val="00CF0AAD"/>
    <w:rsid w:val="00CF0B0C"/>
    <w:rsid w:val="00CF0D95"/>
    <w:rsid w:val="00CF0F4F"/>
    <w:rsid w:val="00CF1A10"/>
    <w:rsid w:val="00CF203D"/>
    <w:rsid w:val="00CF3512"/>
    <w:rsid w:val="00CF7F04"/>
    <w:rsid w:val="00D030CC"/>
    <w:rsid w:val="00D049B1"/>
    <w:rsid w:val="00D04A7B"/>
    <w:rsid w:val="00D04FE0"/>
    <w:rsid w:val="00D059E1"/>
    <w:rsid w:val="00D06F1B"/>
    <w:rsid w:val="00D07AE7"/>
    <w:rsid w:val="00D07E1C"/>
    <w:rsid w:val="00D102A6"/>
    <w:rsid w:val="00D1090D"/>
    <w:rsid w:val="00D1154A"/>
    <w:rsid w:val="00D12081"/>
    <w:rsid w:val="00D14C47"/>
    <w:rsid w:val="00D15104"/>
    <w:rsid w:val="00D155D5"/>
    <w:rsid w:val="00D15BF3"/>
    <w:rsid w:val="00D16F41"/>
    <w:rsid w:val="00D17422"/>
    <w:rsid w:val="00D17F05"/>
    <w:rsid w:val="00D17F6F"/>
    <w:rsid w:val="00D20B6E"/>
    <w:rsid w:val="00D23606"/>
    <w:rsid w:val="00D23B18"/>
    <w:rsid w:val="00D26C0A"/>
    <w:rsid w:val="00D32547"/>
    <w:rsid w:val="00D34635"/>
    <w:rsid w:val="00D34A90"/>
    <w:rsid w:val="00D351DA"/>
    <w:rsid w:val="00D3569F"/>
    <w:rsid w:val="00D3607A"/>
    <w:rsid w:val="00D366B6"/>
    <w:rsid w:val="00D42628"/>
    <w:rsid w:val="00D450F1"/>
    <w:rsid w:val="00D46922"/>
    <w:rsid w:val="00D47F3C"/>
    <w:rsid w:val="00D50076"/>
    <w:rsid w:val="00D50AA5"/>
    <w:rsid w:val="00D50F17"/>
    <w:rsid w:val="00D5126B"/>
    <w:rsid w:val="00D54A84"/>
    <w:rsid w:val="00D55E38"/>
    <w:rsid w:val="00D57426"/>
    <w:rsid w:val="00D62417"/>
    <w:rsid w:val="00D6255A"/>
    <w:rsid w:val="00D653AD"/>
    <w:rsid w:val="00D65549"/>
    <w:rsid w:val="00D65C02"/>
    <w:rsid w:val="00D6687C"/>
    <w:rsid w:val="00D70AE7"/>
    <w:rsid w:val="00D70B6D"/>
    <w:rsid w:val="00D7123C"/>
    <w:rsid w:val="00D7501E"/>
    <w:rsid w:val="00D7549D"/>
    <w:rsid w:val="00D75F57"/>
    <w:rsid w:val="00D7681E"/>
    <w:rsid w:val="00D77180"/>
    <w:rsid w:val="00D81156"/>
    <w:rsid w:val="00D8261E"/>
    <w:rsid w:val="00D82BF5"/>
    <w:rsid w:val="00D8497C"/>
    <w:rsid w:val="00D84EDA"/>
    <w:rsid w:val="00D84FFC"/>
    <w:rsid w:val="00D859A8"/>
    <w:rsid w:val="00D874DF"/>
    <w:rsid w:val="00D91FA6"/>
    <w:rsid w:val="00D925E9"/>
    <w:rsid w:val="00D92784"/>
    <w:rsid w:val="00D93984"/>
    <w:rsid w:val="00D93B92"/>
    <w:rsid w:val="00D94631"/>
    <w:rsid w:val="00D94D7A"/>
    <w:rsid w:val="00D94E7A"/>
    <w:rsid w:val="00D955FC"/>
    <w:rsid w:val="00D959DA"/>
    <w:rsid w:val="00D9680A"/>
    <w:rsid w:val="00D97C84"/>
    <w:rsid w:val="00DA0220"/>
    <w:rsid w:val="00DA10BE"/>
    <w:rsid w:val="00DA1443"/>
    <w:rsid w:val="00DA2C8C"/>
    <w:rsid w:val="00DA56F7"/>
    <w:rsid w:val="00DA5773"/>
    <w:rsid w:val="00DA58FE"/>
    <w:rsid w:val="00DA7BF3"/>
    <w:rsid w:val="00DB0196"/>
    <w:rsid w:val="00DB26EB"/>
    <w:rsid w:val="00DB6EA5"/>
    <w:rsid w:val="00DB7C42"/>
    <w:rsid w:val="00DB7FAD"/>
    <w:rsid w:val="00DC0E18"/>
    <w:rsid w:val="00DC28DE"/>
    <w:rsid w:val="00DC28F6"/>
    <w:rsid w:val="00DC290B"/>
    <w:rsid w:val="00DC3E6A"/>
    <w:rsid w:val="00DC4625"/>
    <w:rsid w:val="00DC4B6A"/>
    <w:rsid w:val="00DC5080"/>
    <w:rsid w:val="00DC5777"/>
    <w:rsid w:val="00DC63AC"/>
    <w:rsid w:val="00DC722F"/>
    <w:rsid w:val="00DC7378"/>
    <w:rsid w:val="00DC7DDE"/>
    <w:rsid w:val="00DD1882"/>
    <w:rsid w:val="00DD2041"/>
    <w:rsid w:val="00DD41D2"/>
    <w:rsid w:val="00DD4456"/>
    <w:rsid w:val="00DD6974"/>
    <w:rsid w:val="00DD6B33"/>
    <w:rsid w:val="00DD6CF6"/>
    <w:rsid w:val="00DE04ED"/>
    <w:rsid w:val="00DE1164"/>
    <w:rsid w:val="00DE3DD3"/>
    <w:rsid w:val="00DE5B40"/>
    <w:rsid w:val="00DE5DC8"/>
    <w:rsid w:val="00DE5FAF"/>
    <w:rsid w:val="00DE5FC5"/>
    <w:rsid w:val="00DE69B2"/>
    <w:rsid w:val="00DE7D95"/>
    <w:rsid w:val="00DF0E0B"/>
    <w:rsid w:val="00DF1354"/>
    <w:rsid w:val="00DF36BB"/>
    <w:rsid w:val="00E014EE"/>
    <w:rsid w:val="00E023EF"/>
    <w:rsid w:val="00E03A2D"/>
    <w:rsid w:val="00E04CBB"/>
    <w:rsid w:val="00E059E6"/>
    <w:rsid w:val="00E05E5B"/>
    <w:rsid w:val="00E1054E"/>
    <w:rsid w:val="00E10A12"/>
    <w:rsid w:val="00E10BA3"/>
    <w:rsid w:val="00E1283C"/>
    <w:rsid w:val="00E13633"/>
    <w:rsid w:val="00E154BF"/>
    <w:rsid w:val="00E15CCE"/>
    <w:rsid w:val="00E20C18"/>
    <w:rsid w:val="00E20F12"/>
    <w:rsid w:val="00E22699"/>
    <w:rsid w:val="00E233C5"/>
    <w:rsid w:val="00E2362A"/>
    <w:rsid w:val="00E238C8"/>
    <w:rsid w:val="00E23DE6"/>
    <w:rsid w:val="00E24F23"/>
    <w:rsid w:val="00E25E8D"/>
    <w:rsid w:val="00E26059"/>
    <w:rsid w:val="00E276CB"/>
    <w:rsid w:val="00E30007"/>
    <w:rsid w:val="00E31566"/>
    <w:rsid w:val="00E32544"/>
    <w:rsid w:val="00E32A74"/>
    <w:rsid w:val="00E35109"/>
    <w:rsid w:val="00E3511B"/>
    <w:rsid w:val="00E360A2"/>
    <w:rsid w:val="00E37327"/>
    <w:rsid w:val="00E375A5"/>
    <w:rsid w:val="00E40859"/>
    <w:rsid w:val="00E42DC0"/>
    <w:rsid w:val="00E430BB"/>
    <w:rsid w:val="00E44C74"/>
    <w:rsid w:val="00E44F6A"/>
    <w:rsid w:val="00E458D6"/>
    <w:rsid w:val="00E45F5D"/>
    <w:rsid w:val="00E463A2"/>
    <w:rsid w:val="00E465D3"/>
    <w:rsid w:val="00E466F8"/>
    <w:rsid w:val="00E4722E"/>
    <w:rsid w:val="00E50E0E"/>
    <w:rsid w:val="00E539F3"/>
    <w:rsid w:val="00E546C0"/>
    <w:rsid w:val="00E548A6"/>
    <w:rsid w:val="00E558AA"/>
    <w:rsid w:val="00E5645C"/>
    <w:rsid w:val="00E576E4"/>
    <w:rsid w:val="00E57CB1"/>
    <w:rsid w:val="00E61472"/>
    <w:rsid w:val="00E616CA"/>
    <w:rsid w:val="00E61B8E"/>
    <w:rsid w:val="00E620C0"/>
    <w:rsid w:val="00E63654"/>
    <w:rsid w:val="00E67F78"/>
    <w:rsid w:val="00E708D8"/>
    <w:rsid w:val="00E711D1"/>
    <w:rsid w:val="00E72871"/>
    <w:rsid w:val="00E7369A"/>
    <w:rsid w:val="00E74523"/>
    <w:rsid w:val="00E756C1"/>
    <w:rsid w:val="00E80424"/>
    <w:rsid w:val="00E80C0C"/>
    <w:rsid w:val="00E80F47"/>
    <w:rsid w:val="00E80FBB"/>
    <w:rsid w:val="00E84D65"/>
    <w:rsid w:val="00E85963"/>
    <w:rsid w:val="00E87BED"/>
    <w:rsid w:val="00E87D14"/>
    <w:rsid w:val="00E913BE"/>
    <w:rsid w:val="00E922A0"/>
    <w:rsid w:val="00E92875"/>
    <w:rsid w:val="00E94221"/>
    <w:rsid w:val="00E94949"/>
    <w:rsid w:val="00E950A7"/>
    <w:rsid w:val="00E95144"/>
    <w:rsid w:val="00E9529C"/>
    <w:rsid w:val="00E96300"/>
    <w:rsid w:val="00E96DF1"/>
    <w:rsid w:val="00E97961"/>
    <w:rsid w:val="00EA2168"/>
    <w:rsid w:val="00EA23EB"/>
    <w:rsid w:val="00EA2D23"/>
    <w:rsid w:val="00EA47EB"/>
    <w:rsid w:val="00EA4CEF"/>
    <w:rsid w:val="00EB0ECE"/>
    <w:rsid w:val="00EB119F"/>
    <w:rsid w:val="00EB1DF9"/>
    <w:rsid w:val="00EB44C4"/>
    <w:rsid w:val="00EB58FC"/>
    <w:rsid w:val="00EB7A3B"/>
    <w:rsid w:val="00EC0201"/>
    <w:rsid w:val="00EC2920"/>
    <w:rsid w:val="00EC36D0"/>
    <w:rsid w:val="00EC49DA"/>
    <w:rsid w:val="00EC55A3"/>
    <w:rsid w:val="00EC6145"/>
    <w:rsid w:val="00EC6733"/>
    <w:rsid w:val="00EC72C1"/>
    <w:rsid w:val="00EC7341"/>
    <w:rsid w:val="00EC7ECA"/>
    <w:rsid w:val="00ED187C"/>
    <w:rsid w:val="00ED1F8B"/>
    <w:rsid w:val="00ED5346"/>
    <w:rsid w:val="00ED6F80"/>
    <w:rsid w:val="00EE0502"/>
    <w:rsid w:val="00EE1ED9"/>
    <w:rsid w:val="00EE41D8"/>
    <w:rsid w:val="00EE4286"/>
    <w:rsid w:val="00EE473D"/>
    <w:rsid w:val="00EE5457"/>
    <w:rsid w:val="00EE5DAB"/>
    <w:rsid w:val="00EE70E1"/>
    <w:rsid w:val="00EE7928"/>
    <w:rsid w:val="00EF01E0"/>
    <w:rsid w:val="00EF054E"/>
    <w:rsid w:val="00EF12E5"/>
    <w:rsid w:val="00EF35B0"/>
    <w:rsid w:val="00EF5ABF"/>
    <w:rsid w:val="00EF6E89"/>
    <w:rsid w:val="00F01051"/>
    <w:rsid w:val="00F0161E"/>
    <w:rsid w:val="00F01E9E"/>
    <w:rsid w:val="00F0499D"/>
    <w:rsid w:val="00F05399"/>
    <w:rsid w:val="00F1147D"/>
    <w:rsid w:val="00F12583"/>
    <w:rsid w:val="00F1666D"/>
    <w:rsid w:val="00F1708B"/>
    <w:rsid w:val="00F17B67"/>
    <w:rsid w:val="00F244C1"/>
    <w:rsid w:val="00F25120"/>
    <w:rsid w:val="00F26382"/>
    <w:rsid w:val="00F304FB"/>
    <w:rsid w:val="00F3360E"/>
    <w:rsid w:val="00F3535D"/>
    <w:rsid w:val="00F41713"/>
    <w:rsid w:val="00F45156"/>
    <w:rsid w:val="00F46447"/>
    <w:rsid w:val="00F47A31"/>
    <w:rsid w:val="00F50650"/>
    <w:rsid w:val="00F50742"/>
    <w:rsid w:val="00F50E46"/>
    <w:rsid w:val="00F52CFE"/>
    <w:rsid w:val="00F52F93"/>
    <w:rsid w:val="00F61991"/>
    <w:rsid w:val="00F6286C"/>
    <w:rsid w:val="00F6331D"/>
    <w:rsid w:val="00F63BEC"/>
    <w:rsid w:val="00F65D74"/>
    <w:rsid w:val="00F66987"/>
    <w:rsid w:val="00F6768A"/>
    <w:rsid w:val="00F67898"/>
    <w:rsid w:val="00F67DBA"/>
    <w:rsid w:val="00F71027"/>
    <w:rsid w:val="00F71E18"/>
    <w:rsid w:val="00F75095"/>
    <w:rsid w:val="00F7638E"/>
    <w:rsid w:val="00F77007"/>
    <w:rsid w:val="00F80A30"/>
    <w:rsid w:val="00F810F8"/>
    <w:rsid w:val="00F82B2E"/>
    <w:rsid w:val="00F82F87"/>
    <w:rsid w:val="00F8450F"/>
    <w:rsid w:val="00F84897"/>
    <w:rsid w:val="00F857DE"/>
    <w:rsid w:val="00F865FD"/>
    <w:rsid w:val="00F86DDD"/>
    <w:rsid w:val="00F87955"/>
    <w:rsid w:val="00F87B4F"/>
    <w:rsid w:val="00F87EE5"/>
    <w:rsid w:val="00F918F0"/>
    <w:rsid w:val="00F927F2"/>
    <w:rsid w:val="00F93AD0"/>
    <w:rsid w:val="00F94206"/>
    <w:rsid w:val="00F944D0"/>
    <w:rsid w:val="00FA0814"/>
    <w:rsid w:val="00FA11C8"/>
    <w:rsid w:val="00FA1C0E"/>
    <w:rsid w:val="00FA454F"/>
    <w:rsid w:val="00FA5C1C"/>
    <w:rsid w:val="00FA6BFF"/>
    <w:rsid w:val="00FA6D04"/>
    <w:rsid w:val="00FA700E"/>
    <w:rsid w:val="00FA77CE"/>
    <w:rsid w:val="00FB04D7"/>
    <w:rsid w:val="00FB0527"/>
    <w:rsid w:val="00FB14EA"/>
    <w:rsid w:val="00FB464E"/>
    <w:rsid w:val="00FB48E6"/>
    <w:rsid w:val="00FB4C1D"/>
    <w:rsid w:val="00FB67EF"/>
    <w:rsid w:val="00FC0176"/>
    <w:rsid w:val="00FC0C0C"/>
    <w:rsid w:val="00FC1CBB"/>
    <w:rsid w:val="00FC1DE2"/>
    <w:rsid w:val="00FC223F"/>
    <w:rsid w:val="00FC3E3C"/>
    <w:rsid w:val="00FC4C3E"/>
    <w:rsid w:val="00FC5948"/>
    <w:rsid w:val="00FC6950"/>
    <w:rsid w:val="00FC7C1D"/>
    <w:rsid w:val="00FD4014"/>
    <w:rsid w:val="00FD642C"/>
    <w:rsid w:val="00FE0093"/>
    <w:rsid w:val="00FE1CDB"/>
    <w:rsid w:val="00FE1D53"/>
    <w:rsid w:val="00FE2F5E"/>
    <w:rsid w:val="00FE377F"/>
    <w:rsid w:val="00FE560E"/>
    <w:rsid w:val="00FE5F43"/>
    <w:rsid w:val="00FE6E31"/>
    <w:rsid w:val="00FE723D"/>
    <w:rsid w:val="00FE75EE"/>
    <w:rsid w:val="00FE77EC"/>
    <w:rsid w:val="00FE795B"/>
    <w:rsid w:val="00FE7C2B"/>
    <w:rsid w:val="00FE7FC6"/>
    <w:rsid w:val="00FF1C99"/>
    <w:rsid w:val="00FF4917"/>
    <w:rsid w:val="00FF6357"/>
    <w:rsid w:val="00FF6EE1"/>
    <w:rsid w:val="00FF73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0FFBD9A"/>
  <w15:chartTrackingRefBased/>
  <w15:docId w15:val="{528D6852-5F96-4D4B-8C09-B8EB5C3B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0C"/>
    <w:pPr>
      <w:spacing w:before="120" w:after="120"/>
      <w:jc w:val="both"/>
    </w:pPr>
    <w:rPr>
      <w:rFonts w:ascii="Arial" w:hAnsi="Arial"/>
      <w:sz w:val="22"/>
    </w:rPr>
  </w:style>
  <w:style w:type="paragraph" w:styleId="Heading1">
    <w:name w:val="heading 1"/>
    <w:basedOn w:val="Normal"/>
    <w:next w:val="Normal"/>
    <w:qFormat/>
    <w:rsid w:val="00A573F4"/>
    <w:pPr>
      <w:keepNext/>
      <w:numPr>
        <w:numId w:val="17"/>
      </w:numPr>
      <w:spacing w:before="240"/>
      <w:outlineLvl w:val="0"/>
    </w:pPr>
    <w:rPr>
      <w:b/>
    </w:rPr>
  </w:style>
  <w:style w:type="paragraph" w:styleId="Heading2">
    <w:name w:val="heading 2"/>
    <w:basedOn w:val="Normal"/>
    <w:next w:val="Normal"/>
    <w:qFormat/>
    <w:rsid w:val="00A573F4"/>
    <w:pPr>
      <w:keepNext/>
      <w:numPr>
        <w:ilvl w:val="1"/>
        <w:numId w:val="17"/>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17"/>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17"/>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link w:val="FooterChar"/>
    <w:uiPriority w:val="99"/>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18"/>
      </w:numPr>
      <w:ind w:left="357" w:hanging="357"/>
    </w:pPr>
    <w:rPr>
      <w:rFonts w:eastAsia="Times"/>
    </w:rPr>
  </w:style>
  <w:style w:type="paragraph" w:styleId="ListBullet2">
    <w:name w:val="List Bullet 2"/>
    <w:basedOn w:val="Normal"/>
    <w:rsid w:val="00A573F4"/>
    <w:pPr>
      <w:numPr>
        <w:numId w:val="19"/>
      </w:numPr>
      <w:tabs>
        <w:tab w:val="clear" w:pos="643"/>
        <w:tab w:val="num" w:pos="360"/>
      </w:tabs>
      <w:ind w:left="360"/>
    </w:pPr>
    <w:rPr>
      <w:rFonts w:eastAsia="Times"/>
    </w:rPr>
  </w:style>
  <w:style w:type="paragraph" w:styleId="ListBullet3">
    <w:name w:val="List Bullet 3"/>
    <w:basedOn w:val="Text3"/>
    <w:rsid w:val="00A573F4"/>
    <w:pPr>
      <w:numPr>
        <w:numId w:val="5"/>
      </w:numPr>
      <w:tabs>
        <w:tab w:val="clear" w:pos="2302"/>
      </w:tabs>
    </w:pPr>
  </w:style>
  <w:style w:type="paragraph" w:styleId="ListBullet4">
    <w:name w:val="List Bullet 4"/>
    <w:basedOn w:val="Text4"/>
    <w:rsid w:val="00A573F4"/>
    <w:pPr>
      <w:numPr>
        <w:numId w:val="6"/>
      </w:numPr>
    </w:pPr>
  </w:style>
  <w:style w:type="paragraph" w:styleId="ListBullet5">
    <w:name w:val="List Bullet 5"/>
    <w:basedOn w:val="Normal"/>
    <w:autoRedefine/>
    <w:rsid w:val="00A573F4"/>
    <w:pPr>
      <w:numPr>
        <w:numId w:val="2"/>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0"/>
      </w:numPr>
    </w:pPr>
    <w:rPr>
      <w:rFonts w:eastAsia="Times"/>
    </w:rPr>
  </w:style>
  <w:style w:type="paragraph" w:styleId="ListNumber2">
    <w:name w:val="List Number 2"/>
    <w:basedOn w:val="Text2"/>
    <w:rsid w:val="00A573F4"/>
    <w:pPr>
      <w:numPr>
        <w:numId w:val="13"/>
      </w:numPr>
      <w:tabs>
        <w:tab w:val="clear" w:pos="2160"/>
      </w:tabs>
    </w:pPr>
  </w:style>
  <w:style w:type="paragraph" w:styleId="ListNumber3">
    <w:name w:val="List Number 3"/>
    <w:basedOn w:val="Text3"/>
    <w:rsid w:val="00A573F4"/>
    <w:pPr>
      <w:numPr>
        <w:numId w:val="14"/>
      </w:numPr>
      <w:tabs>
        <w:tab w:val="clear" w:pos="2302"/>
      </w:tabs>
    </w:pPr>
  </w:style>
  <w:style w:type="paragraph" w:styleId="ListNumber4">
    <w:name w:val="List Number 4"/>
    <w:basedOn w:val="Text4"/>
    <w:rsid w:val="00A573F4"/>
    <w:pPr>
      <w:numPr>
        <w:numId w:val="15"/>
      </w:numPr>
    </w:pPr>
  </w:style>
  <w:style w:type="paragraph" w:styleId="ListNumber5">
    <w:name w:val="List Number 5"/>
    <w:basedOn w:val="Normal"/>
    <w:rsid w:val="00A573F4"/>
    <w:pPr>
      <w:numPr>
        <w:numId w:val="3"/>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4"/>
      </w:numPr>
    </w:pPr>
  </w:style>
  <w:style w:type="paragraph" w:customStyle="1" w:styleId="ListDash">
    <w:name w:val="List Dash"/>
    <w:basedOn w:val="Normal"/>
    <w:rsid w:val="00A573F4"/>
    <w:pPr>
      <w:numPr>
        <w:numId w:val="7"/>
      </w:numPr>
    </w:pPr>
  </w:style>
  <w:style w:type="paragraph" w:customStyle="1" w:styleId="ListDash2">
    <w:name w:val="List Dash 2"/>
    <w:basedOn w:val="Text2"/>
    <w:rsid w:val="00A573F4"/>
    <w:pPr>
      <w:numPr>
        <w:numId w:val="8"/>
      </w:numPr>
      <w:tabs>
        <w:tab w:val="clear" w:pos="2160"/>
      </w:tabs>
    </w:pPr>
  </w:style>
  <w:style w:type="paragraph" w:customStyle="1" w:styleId="ListDash3">
    <w:name w:val="List Dash 3"/>
    <w:basedOn w:val="Text3"/>
    <w:rsid w:val="00A573F4"/>
    <w:pPr>
      <w:numPr>
        <w:numId w:val="9"/>
      </w:numPr>
      <w:tabs>
        <w:tab w:val="clear" w:pos="2302"/>
      </w:tabs>
    </w:pPr>
  </w:style>
  <w:style w:type="paragraph" w:customStyle="1" w:styleId="ListDash4">
    <w:name w:val="List Dash 4"/>
    <w:basedOn w:val="Text4"/>
    <w:rsid w:val="00A573F4"/>
    <w:pPr>
      <w:numPr>
        <w:numId w:val="10"/>
      </w:numPr>
    </w:pPr>
  </w:style>
  <w:style w:type="paragraph" w:customStyle="1" w:styleId="ListNumberLevel2">
    <w:name w:val="List Number (Level 2)"/>
    <w:basedOn w:val="Normal"/>
    <w:rsid w:val="00A573F4"/>
    <w:pPr>
      <w:numPr>
        <w:ilvl w:val="1"/>
        <w:numId w:val="11"/>
      </w:numPr>
    </w:pPr>
  </w:style>
  <w:style w:type="paragraph" w:customStyle="1" w:styleId="ListNumberLevel3">
    <w:name w:val="List Number (Level 3)"/>
    <w:basedOn w:val="Normal"/>
    <w:rsid w:val="00A573F4"/>
    <w:pPr>
      <w:numPr>
        <w:ilvl w:val="2"/>
        <w:numId w:val="11"/>
      </w:numPr>
    </w:pPr>
  </w:style>
  <w:style w:type="paragraph" w:customStyle="1" w:styleId="ListNumberLevel4">
    <w:name w:val="List Number (Level 4)"/>
    <w:basedOn w:val="Normal"/>
    <w:rsid w:val="00A573F4"/>
    <w:pPr>
      <w:numPr>
        <w:ilvl w:val="3"/>
        <w:numId w:val="11"/>
      </w:numPr>
    </w:pPr>
  </w:style>
  <w:style w:type="paragraph" w:customStyle="1" w:styleId="ListNumber1">
    <w:name w:val="List Number 1"/>
    <w:basedOn w:val="Text1"/>
    <w:rsid w:val="00A573F4"/>
    <w:pPr>
      <w:numPr>
        <w:numId w:val="12"/>
      </w:numPr>
    </w:pPr>
  </w:style>
  <w:style w:type="paragraph" w:customStyle="1" w:styleId="ListNumber1Level2">
    <w:name w:val="List Number 1 (Level 2)"/>
    <w:basedOn w:val="Text1"/>
    <w:rsid w:val="00A573F4"/>
    <w:pPr>
      <w:numPr>
        <w:ilvl w:val="1"/>
        <w:numId w:val="12"/>
      </w:numPr>
    </w:pPr>
  </w:style>
  <w:style w:type="paragraph" w:customStyle="1" w:styleId="ListNumber1Level3">
    <w:name w:val="List Number 1 (Level 3)"/>
    <w:basedOn w:val="Text1"/>
    <w:rsid w:val="00A573F4"/>
    <w:pPr>
      <w:numPr>
        <w:ilvl w:val="2"/>
        <w:numId w:val="12"/>
      </w:numPr>
    </w:pPr>
  </w:style>
  <w:style w:type="paragraph" w:customStyle="1" w:styleId="ListNumber1Level4">
    <w:name w:val="List Number 1 (Level 4)"/>
    <w:basedOn w:val="Text1"/>
    <w:rsid w:val="00A573F4"/>
    <w:pPr>
      <w:numPr>
        <w:ilvl w:val="3"/>
        <w:numId w:val="12"/>
      </w:numPr>
    </w:pPr>
  </w:style>
  <w:style w:type="paragraph" w:customStyle="1" w:styleId="ListNumber2Level2">
    <w:name w:val="List Number 2 (Level 2)"/>
    <w:basedOn w:val="Text2"/>
    <w:rsid w:val="00A573F4"/>
    <w:pPr>
      <w:numPr>
        <w:ilvl w:val="1"/>
        <w:numId w:val="13"/>
      </w:numPr>
      <w:tabs>
        <w:tab w:val="clear" w:pos="2160"/>
      </w:tabs>
    </w:pPr>
  </w:style>
  <w:style w:type="paragraph" w:customStyle="1" w:styleId="ListNumber2Level3">
    <w:name w:val="List Number 2 (Level 3)"/>
    <w:basedOn w:val="Text2"/>
    <w:rsid w:val="00A573F4"/>
    <w:pPr>
      <w:numPr>
        <w:ilvl w:val="2"/>
        <w:numId w:val="13"/>
      </w:numPr>
      <w:tabs>
        <w:tab w:val="clear" w:pos="2160"/>
      </w:tabs>
    </w:pPr>
  </w:style>
  <w:style w:type="paragraph" w:customStyle="1" w:styleId="ListNumber2Level4">
    <w:name w:val="List Number 2 (Level 4)"/>
    <w:basedOn w:val="Text2"/>
    <w:rsid w:val="00A573F4"/>
    <w:pPr>
      <w:numPr>
        <w:ilvl w:val="3"/>
        <w:numId w:val="13"/>
      </w:numPr>
      <w:tabs>
        <w:tab w:val="clear" w:pos="2160"/>
      </w:tabs>
    </w:pPr>
  </w:style>
  <w:style w:type="paragraph" w:customStyle="1" w:styleId="ListNumber3Level2">
    <w:name w:val="List Number 3 (Level 2)"/>
    <w:basedOn w:val="Text3"/>
    <w:rsid w:val="00A573F4"/>
    <w:pPr>
      <w:numPr>
        <w:ilvl w:val="1"/>
        <w:numId w:val="14"/>
      </w:numPr>
      <w:tabs>
        <w:tab w:val="clear" w:pos="2302"/>
      </w:tabs>
    </w:pPr>
  </w:style>
  <w:style w:type="paragraph" w:customStyle="1" w:styleId="ListNumber3Level3">
    <w:name w:val="List Number 3 (Level 3)"/>
    <w:basedOn w:val="Text3"/>
    <w:rsid w:val="00A573F4"/>
    <w:pPr>
      <w:numPr>
        <w:ilvl w:val="2"/>
        <w:numId w:val="14"/>
      </w:numPr>
      <w:tabs>
        <w:tab w:val="clear" w:pos="2302"/>
      </w:tabs>
    </w:pPr>
  </w:style>
  <w:style w:type="paragraph" w:customStyle="1" w:styleId="ListNumber3Level4">
    <w:name w:val="List Number 3 (Level 4)"/>
    <w:basedOn w:val="Text3"/>
    <w:rsid w:val="00A573F4"/>
    <w:pPr>
      <w:numPr>
        <w:ilvl w:val="3"/>
        <w:numId w:val="14"/>
      </w:numPr>
      <w:tabs>
        <w:tab w:val="clear" w:pos="2302"/>
      </w:tabs>
    </w:pPr>
  </w:style>
  <w:style w:type="paragraph" w:customStyle="1" w:styleId="ListNumber4Level2">
    <w:name w:val="List Number 4 (Level 2)"/>
    <w:basedOn w:val="Text4"/>
    <w:rsid w:val="00A573F4"/>
    <w:pPr>
      <w:numPr>
        <w:ilvl w:val="1"/>
        <w:numId w:val="15"/>
      </w:numPr>
    </w:pPr>
  </w:style>
  <w:style w:type="paragraph" w:customStyle="1" w:styleId="ListNumber4Level3">
    <w:name w:val="List Number 4 (Level 3)"/>
    <w:basedOn w:val="Text4"/>
    <w:rsid w:val="00A573F4"/>
    <w:pPr>
      <w:numPr>
        <w:ilvl w:val="2"/>
        <w:numId w:val="15"/>
      </w:numPr>
    </w:pPr>
  </w:style>
  <w:style w:type="paragraph" w:customStyle="1" w:styleId="ListNumber4Level4">
    <w:name w:val="List Number 4 (Level 4)"/>
    <w:basedOn w:val="Text4"/>
    <w:rsid w:val="00A573F4"/>
    <w:pPr>
      <w:numPr>
        <w:ilvl w:val="3"/>
        <w:numId w:val="15"/>
      </w:numPr>
    </w:pPr>
  </w:style>
  <w:style w:type="paragraph" w:styleId="TOCHeading">
    <w:name w:val="TOC Heading"/>
    <w:basedOn w:val="Normal"/>
    <w:next w:val="Normal"/>
    <w:qFormat/>
    <w:rsid w:val="00A573F4"/>
    <w:pPr>
      <w:keepNext/>
      <w:spacing w:before="240"/>
      <w:jc w:val="center"/>
    </w:pPr>
    <w:rPr>
      <w:b/>
    </w:rPr>
  </w:style>
  <w:style w:type="paragraph" w:customStyle="1" w:styleId="Article">
    <w:name w:val="Article"/>
    <w:basedOn w:val="Normal"/>
    <w:next w:val="Normal"/>
    <w:rsid w:val="00A573F4"/>
    <w:pPr>
      <w:numPr>
        <w:numId w:val="16"/>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1"/>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qFormat/>
    <w:rsid w:val="00A573F4"/>
    <w:rPr>
      <w:i/>
    </w:rPr>
  </w:style>
  <w:style w:type="character" w:styleId="FollowedHyperlink">
    <w:name w:val="FollowedHyperlink"/>
    <w:rsid w:val="00A573F4"/>
    <w:rPr>
      <w:color w:val="800080"/>
      <w:u w:val="single"/>
    </w:rPr>
  </w:style>
  <w:style w:type="character" w:styleId="Hyperlink">
    <w:name w:val="Hyperlink"/>
    <w:rsid w:val="00A573F4"/>
    <w:rPr>
      <w:color w:val="0000FF"/>
      <w:u w:val="single"/>
    </w:rPr>
  </w:style>
  <w:style w:type="character" w:styleId="LineNumber">
    <w:name w:val="line number"/>
    <w:basedOn w:val="DefaultParagraphFont"/>
    <w:rsid w:val="00A573F4"/>
  </w:style>
  <w:style w:type="character" w:styleId="Strong">
    <w:name w:val="Strong"/>
    <w:qFormat/>
    <w:rsid w:val="00A573F4"/>
    <w:rPr>
      <w:b/>
    </w:rPr>
  </w:style>
  <w:style w:type="paragraph" w:styleId="BalloonText">
    <w:name w:val="Balloon Text"/>
    <w:basedOn w:val="Normal"/>
    <w:semiHidden/>
    <w:rsid w:val="003A4D77"/>
    <w:rPr>
      <w:rFonts w:ascii="Tahoma" w:hAnsi="Tahoma" w:cs="Tahoma"/>
      <w:sz w:val="16"/>
      <w:szCs w:val="16"/>
    </w:rPr>
  </w:style>
  <w:style w:type="paragraph" w:styleId="ListParagraph">
    <w:name w:val="List Paragraph"/>
    <w:basedOn w:val="Normal"/>
    <w:uiPriority w:val="34"/>
    <w:qFormat/>
    <w:rsid w:val="00D91FA6"/>
    <w:pPr>
      <w:spacing w:before="0" w:after="0"/>
      <w:ind w:left="720"/>
      <w:jc w:val="left"/>
    </w:pPr>
    <w:rPr>
      <w:rFonts w:ascii="Calibri" w:eastAsia="SimSun" w:hAnsi="Calibri" w:cs="Calibri"/>
      <w:szCs w:val="22"/>
      <w:lang w:val="en-US" w:eastAsia="zh-CN"/>
    </w:rPr>
  </w:style>
  <w:style w:type="character" w:customStyle="1" w:styleId="FooterChar">
    <w:name w:val="Footer Char"/>
    <w:link w:val="Footer"/>
    <w:uiPriority w:val="99"/>
    <w:rsid w:val="00DC290B"/>
    <w:rPr>
      <w:rFonts w:ascii="Arial" w:hAnsi="Arial"/>
      <w:b/>
      <w:sz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6917">
      <w:bodyDiv w:val="1"/>
      <w:marLeft w:val="0"/>
      <w:marRight w:val="0"/>
      <w:marTop w:val="0"/>
      <w:marBottom w:val="0"/>
      <w:divBdr>
        <w:top w:val="none" w:sz="0" w:space="0" w:color="auto"/>
        <w:left w:val="none" w:sz="0" w:space="0" w:color="auto"/>
        <w:bottom w:val="none" w:sz="0" w:space="0" w:color="auto"/>
        <w:right w:val="none" w:sz="0" w:space="0" w:color="auto"/>
      </w:divBdr>
    </w:div>
    <w:div w:id="142890657">
      <w:bodyDiv w:val="1"/>
      <w:marLeft w:val="0"/>
      <w:marRight w:val="0"/>
      <w:marTop w:val="0"/>
      <w:marBottom w:val="0"/>
      <w:divBdr>
        <w:top w:val="none" w:sz="0" w:space="0" w:color="auto"/>
        <w:left w:val="none" w:sz="0" w:space="0" w:color="auto"/>
        <w:bottom w:val="none" w:sz="0" w:space="0" w:color="auto"/>
        <w:right w:val="none" w:sz="0" w:space="0" w:color="auto"/>
      </w:divBdr>
    </w:div>
    <w:div w:id="849678727">
      <w:bodyDiv w:val="1"/>
      <w:marLeft w:val="0"/>
      <w:marRight w:val="0"/>
      <w:marTop w:val="0"/>
      <w:marBottom w:val="0"/>
      <w:divBdr>
        <w:top w:val="none" w:sz="0" w:space="0" w:color="auto"/>
        <w:left w:val="none" w:sz="0" w:space="0" w:color="auto"/>
        <w:bottom w:val="none" w:sz="0" w:space="0" w:color="auto"/>
        <w:right w:val="none" w:sz="0" w:space="0" w:color="auto"/>
      </w:divBdr>
    </w:div>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 w:id="157138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F876-2109-4F9D-9D13-E32689FB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European Schools</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HeleneMatundu_Luzol@eursc.org</dc:creator>
  <cp:keywords/>
  <cp:lastModifiedBy>MATUNDU LUZOLO Hélène (OSG)</cp:lastModifiedBy>
  <cp:revision>3</cp:revision>
  <cp:lastPrinted>2016-12-01T14:37:00Z</cp:lastPrinted>
  <dcterms:created xsi:type="dcterms:W3CDTF">2016-12-02T15:05:00Z</dcterms:created>
  <dcterms:modified xsi:type="dcterms:W3CDTF">2016-12-02T15:06:00Z</dcterms:modified>
</cp:coreProperties>
</file>